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E37F03" w14:textId="44FC997B" w:rsidR="004B5B39" w:rsidRPr="004C03B9" w:rsidRDefault="00CE7194" w:rsidP="004B5B39">
      <w:pPr>
        <w:spacing w:line="276" w:lineRule="auto"/>
        <w:rPr>
          <w:rFonts w:ascii="Goudy Old Style" w:hAnsi="Goudy Old Style" w:cstheme="majorHAnsi"/>
          <w:bCs/>
          <w:spacing w:val="20"/>
          <w:sz w:val="46"/>
          <w:szCs w:val="46"/>
        </w:rPr>
      </w:pPr>
      <w:r w:rsidRPr="004C03B9">
        <w:rPr>
          <w:rFonts w:ascii="Goudy Old Style" w:hAnsi="Goudy Old Style" w:cstheme="majorHAnsi"/>
          <w:bCs/>
          <w:spacing w:val="20"/>
          <w:sz w:val="46"/>
          <w:szCs w:val="46"/>
        </w:rPr>
        <w:t>LOCKDOWN</w:t>
      </w:r>
      <w:r w:rsidR="00894308" w:rsidRPr="004C03B9">
        <w:rPr>
          <w:rFonts w:ascii="Goudy Old Style" w:hAnsi="Goudy Old Style" w:cstheme="majorHAnsi"/>
          <w:bCs/>
          <w:spacing w:val="20"/>
          <w:sz w:val="46"/>
          <w:szCs w:val="46"/>
        </w:rPr>
        <w:t xml:space="preserve"> POLICY</w:t>
      </w:r>
    </w:p>
    <w:p w14:paraId="3D675936" w14:textId="77777777" w:rsidR="004B5B39" w:rsidRPr="004C03B9" w:rsidRDefault="004B5B39" w:rsidP="004B5B39">
      <w:pPr>
        <w:spacing w:line="360" w:lineRule="auto"/>
        <w:rPr>
          <w:rFonts w:ascii="Goudy Old Style" w:hAnsi="Goudy Old Style" w:cs="Arial"/>
          <w:szCs w:val="18"/>
          <w:lang w:eastAsia="en-AU"/>
        </w:rPr>
      </w:pPr>
      <w:r w:rsidRPr="004C03B9">
        <w:rPr>
          <w:rFonts w:ascii="Goudy Old Style" w:hAnsi="Goudy Old Style"/>
        </w:rPr>
        <w:t xml:space="preserve">Under the </w:t>
      </w:r>
      <w:r w:rsidRPr="004C03B9">
        <w:rPr>
          <w:rFonts w:ascii="Goudy Old Style" w:hAnsi="Goudy Old Style"/>
          <w:i/>
          <w:iCs/>
        </w:rPr>
        <w:t xml:space="preserve">Education and Care Services National Regulations </w:t>
      </w:r>
      <w:r w:rsidRPr="004C03B9">
        <w:rPr>
          <w:rFonts w:ascii="Goudy Old Style" w:hAnsi="Goudy Old Style"/>
        </w:rPr>
        <w:t>the approved provider must ensure that policies and procedures are in place for emergency and evacuation situations (regulation 168) and take reasonable steps to ensure those policies and procedures are followed (regulation 170) (ACECQA 2021).</w:t>
      </w:r>
    </w:p>
    <w:p w14:paraId="39D92919" w14:textId="61EB2588" w:rsidR="00EA17FC" w:rsidRPr="004C03B9" w:rsidRDefault="00A15DAE" w:rsidP="00EA17FC">
      <w:pPr>
        <w:spacing w:after="0" w:line="360" w:lineRule="auto"/>
        <w:rPr>
          <w:rFonts w:ascii="Goudy Old Style" w:hAnsi="Goudy Old Style"/>
        </w:rPr>
      </w:pPr>
      <w:r w:rsidRPr="004C03B9">
        <w:rPr>
          <w:rFonts w:ascii="Goudy Old Style" w:hAnsi="Goudy Old Style"/>
        </w:rPr>
        <w:t xml:space="preserve">Our </w:t>
      </w:r>
      <w:r w:rsidR="00CE7194" w:rsidRPr="004C03B9">
        <w:rPr>
          <w:rFonts w:ascii="Goudy Old Style" w:hAnsi="Goudy Old Style"/>
        </w:rPr>
        <w:t xml:space="preserve">OSHC </w:t>
      </w:r>
      <w:r w:rsidRPr="004C03B9">
        <w:rPr>
          <w:rFonts w:ascii="Goudy Old Style" w:hAnsi="Goudy Old Style"/>
        </w:rPr>
        <w:t xml:space="preserve">Service is committed to the ongoing safety and wellbeing of children, staff, </w:t>
      </w:r>
      <w:r w:rsidR="000038B8" w:rsidRPr="005F60ED">
        <w:rPr>
          <w:rFonts w:ascii="Goudy Old Style" w:hAnsi="Goudy Old Style"/>
        </w:rPr>
        <w:t>students</w:t>
      </w:r>
      <w:r w:rsidR="000038B8" w:rsidRPr="004C03B9">
        <w:rPr>
          <w:rFonts w:ascii="Goudy Old Style" w:hAnsi="Goudy Old Style"/>
        </w:rPr>
        <w:t xml:space="preserve">, </w:t>
      </w:r>
      <w:r w:rsidRPr="004C03B9">
        <w:rPr>
          <w:rFonts w:ascii="Goudy Old Style" w:hAnsi="Goudy Old Style"/>
        </w:rPr>
        <w:t>families and visitors. To achieve this, we will implement a clear plan to manage all emergency situations, including a plan for emergencies that may require our Service to go into lockdown</w:t>
      </w:r>
      <w:r w:rsidR="00B47AC5" w:rsidRPr="004C03B9">
        <w:rPr>
          <w:rFonts w:ascii="Goudy Old Style" w:hAnsi="Goudy Old Style"/>
        </w:rPr>
        <w:t xml:space="preserve"> and ensure our educators and staff are well equipped with the knowledge and expertise to respond effectively when required.</w:t>
      </w:r>
      <w:r w:rsidR="00EA17FC" w:rsidRPr="004C03B9">
        <w:rPr>
          <w:rFonts w:ascii="Goudy Old Style" w:hAnsi="Goudy Old Style"/>
        </w:rPr>
        <w:t xml:space="preserve"> Children and staff will regularly rehearse our emergency procedures, including </w:t>
      </w:r>
      <w:r w:rsidR="000038B8" w:rsidRPr="004C03B9">
        <w:rPr>
          <w:rFonts w:ascii="Goudy Old Style" w:hAnsi="Goudy Old Style"/>
        </w:rPr>
        <w:t>l</w:t>
      </w:r>
      <w:r w:rsidR="00EA17FC" w:rsidRPr="004C03B9">
        <w:rPr>
          <w:rFonts w:ascii="Goudy Old Style" w:hAnsi="Goudy Old Style"/>
        </w:rPr>
        <w:t xml:space="preserve">ockdown </w:t>
      </w:r>
      <w:r w:rsidR="000038B8" w:rsidRPr="005F60ED">
        <w:rPr>
          <w:rFonts w:ascii="Goudy Old Style" w:hAnsi="Goudy Old Style"/>
        </w:rPr>
        <w:t>measures</w:t>
      </w:r>
      <w:r w:rsidR="000038B8" w:rsidRPr="004C03B9">
        <w:rPr>
          <w:rFonts w:ascii="Goudy Old Style" w:hAnsi="Goudy Old Style"/>
        </w:rPr>
        <w:t xml:space="preserve"> </w:t>
      </w:r>
      <w:r w:rsidR="00EA17FC" w:rsidRPr="004C03B9">
        <w:rPr>
          <w:rFonts w:ascii="Goudy Old Style" w:hAnsi="Goudy Old Style"/>
        </w:rPr>
        <w:t>to ensure their safety and wellbeing.</w:t>
      </w:r>
    </w:p>
    <w:p w14:paraId="1B4A514F" w14:textId="77777777" w:rsidR="00A15DAE" w:rsidRPr="004C03B9" w:rsidRDefault="00A15DAE" w:rsidP="0036669C">
      <w:pPr>
        <w:spacing w:after="0" w:line="360" w:lineRule="auto"/>
        <w:rPr>
          <w:rFonts w:ascii="Goudy Old Style" w:hAnsi="Goudy Old Style" w:cs="Arial"/>
          <w:szCs w:val="18"/>
          <w:lang w:val="en-US" w:eastAsia="en-AU"/>
        </w:rPr>
      </w:pPr>
    </w:p>
    <w:p w14:paraId="0611F81B" w14:textId="0507000D" w:rsidR="0045799A" w:rsidRPr="004C03B9" w:rsidRDefault="00346B04" w:rsidP="0036669C">
      <w:pPr>
        <w:spacing w:after="0" w:line="360" w:lineRule="auto"/>
        <w:rPr>
          <w:rFonts w:ascii="Goudy Old Style" w:hAnsi="Goudy Old Style" w:cs="Arial"/>
          <w:szCs w:val="18"/>
          <w:lang w:eastAsia="en-AU"/>
        </w:rPr>
      </w:pPr>
      <w:r w:rsidRPr="004C03B9">
        <w:rPr>
          <w:rFonts w:ascii="Goudy Old Style" w:hAnsi="Goudy Old Style" w:cs="Arial"/>
          <w:sz w:val="24"/>
          <w:szCs w:val="24"/>
          <w:lang w:val="en-US"/>
        </w:rPr>
        <w:t>NATIONAL QUALITY STANDARD</w:t>
      </w:r>
      <w:r w:rsidR="00344B89" w:rsidRPr="004C03B9">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675"/>
        <w:gridCol w:w="97"/>
        <w:gridCol w:w="2205"/>
        <w:gridCol w:w="6208"/>
      </w:tblGrid>
      <w:tr w:rsidR="0036669C" w:rsidRPr="004C03B9" w14:paraId="07560DF8" w14:textId="77777777" w:rsidTr="004F5290">
        <w:trPr>
          <w:trHeight w:val="528"/>
        </w:trPr>
        <w:tc>
          <w:tcPr>
            <w:tcW w:w="9185" w:type="dxa"/>
            <w:gridSpan w:val="4"/>
            <w:shd w:val="clear" w:color="auto" w:fill="D9D9D9" w:themeFill="background1" w:themeFillShade="D9"/>
            <w:vAlign w:val="center"/>
          </w:tcPr>
          <w:p w14:paraId="62483640" w14:textId="090F7239" w:rsidR="0036669C" w:rsidRPr="004C03B9" w:rsidRDefault="0036669C" w:rsidP="0036669C">
            <w:pPr>
              <w:ind w:hanging="27"/>
              <w:rPr>
                <w:rFonts w:ascii="Goudy Old Style" w:hAnsi="Goudy Old Style" w:cstheme="minorHAnsi"/>
                <w:color w:val="000000" w:themeColor="text1"/>
                <w:sz w:val="24"/>
              </w:rPr>
            </w:pPr>
            <w:r w:rsidRPr="004C03B9">
              <w:rPr>
                <w:rFonts w:ascii="Goudy Old Style" w:hAnsi="Goudy Old Style"/>
                <w:color w:val="000000" w:themeColor="text1"/>
                <w:sz w:val="24"/>
                <w:szCs w:val="24"/>
                <w:lang w:val="en-US"/>
              </w:rPr>
              <w:t xml:space="preserve"> </w:t>
            </w:r>
            <w:r w:rsidRPr="004C03B9">
              <w:rPr>
                <w:rFonts w:ascii="Goudy Old Style" w:hAnsi="Goudy Old Style" w:cstheme="minorHAnsi"/>
                <w:sz w:val="24"/>
                <w:szCs w:val="24"/>
              </w:rPr>
              <w:t xml:space="preserve">QUALITY AREA 2:  </w:t>
            </w:r>
            <w:r w:rsidRPr="004C03B9">
              <w:rPr>
                <w:rFonts w:ascii="Goudy Old Style" w:hAnsi="Goudy Old Style" w:cs="Calibri Light"/>
                <w:color w:val="000000" w:themeColor="text1"/>
                <w:sz w:val="24"/>
                <w:szCs w:val="24"/>
                <w:lang w:val="en-US"/>
              </w:rPr>
              <w:t>CHILDREN’S HEALTH AND SAFETY</w:t>
            </w:r>
          </w:p>
        </w:tc>
      </w:tr>
      <w:tr w:rsidR="00A15DAE" w:rsidRPr="004C03B9" w14:paraId="709C42F0" w14:textId="77777777" w:rsidTr="009C32CD">
        <w:trPr>
          <w:trHeight w:val="486"/>
        </w:trPr>
        <w:tc>
          <w:tcPr>
            <w:tcW w:w="675" w:type="dxa"/>
            <w:vAlign w:val="center"/>
          </w:tcPr>
          <w:p w14:paraId="0B6298F9" w14:textId="55EFEB1F" w:rsidR="00A15DAE" w:rsidRPr="004C03B9" w:rsidRDefault="00A15DAE" w:rsidP="00B60D14">
            <w:pPr>
              <w:jc w:val="center"/>
              <w:rPr>
                <w:rFonts w:ascii="Goudy Old Style" w:hAnsi="Goudy Old Style"/>
              </w:rPr>
            </w:pPr>
            <w:r w:rsidRPr="004C03B9">
              <w:rPr>
                <w:rFonts w:ascii="Goudy Old Style" w:hAnsi="Goudy Old Style"/>
              </w:rPr>
              <w:t>2.2</w:t>
            </w:r>
          </w:p>
        </w:tc>
        <w:tc>
          <w:tcPr>
            <w:tcW w:w="2302" w:type="dxa"/>
            <w:gridSpan w:val="2"/>
            <w:vAlign w:val="center"/>
          </w:tcPr>
          <w:p w14:paraId="770D3442" w14:textId="74BE3F40" w:rsidR="00A15DAE" w:rsidRPr="004C03B9" w:rsidRDefault="00A15DAE" w:rsidP="00B60D14">
            <w:pPr>
              <w:rPr>
                <w:rFonts w:ascii="Goudy Old Style" w:hAnsi="Goudy Old Style"/>
              </w:rPr>
            </w:pPr>
            <w:r w:rsidRPr="004C03B9">
              <w:rPr>
                <w:rFonts w:ascii="Goudy Old Style" w:hAnsi="Goudy Old Style"/>
              </w:rPr>
              <w:t xml:space="preserve">Safety </w:t>
            </w:r>
          </w:p>
        </w:tc>
        <w:tc>
          <w:tcPr>
            <w:tcW w:w="6208" w:type="dxa"/>
            <w:vAlign w:val="center"/>
          </w:tcPr>
          <w:p w14:paraId="0921CC03" w14:textId="51421CE8" w:rsidR="00A15DAE" w:rsidRPr="004C03B9" w:rsidRDefault="00A15DAE" w:rsidP="00B60D14">
            <w:pPr>
              <w:spacing w:line="360" w:lineRule="auto"/>
              <w:rPr>
                <w:rFonts w:ascii="Goudy Old Style" w:hAnsi="Goudy Old Style"/>
              </w:rPr>
            </w:pPr>
            <w:r w:rsidRPr="004C03B9">
              <w:rPr>
                <w:rFonts w:ascii="Goudy Old Style" w:hAnsi="Goudy Old Style"/>
              </w:rPr>
              <w:t xml:space="preserve">Each child is protected. </w:t>
            </w:r>
          </w:p>
        </w:tc>
      </w:tr>
      <w:tr w:rsidR="00A15DAE" w:rsidRPr="004C03B9" w14:paraId="1C271485" w14:textId="77777777" w:rsidTr="009C32CD">
        <w:trPr>
          <w:trHeight w:val="583"/>
        </w:trPr>
        <w:tc>
          <w:tcPr>
            <w:tcW w:w="675" w:type="dxa"/>
            <w:shd w:val="clear" w:color="auto" w:fill="F2F2F2" w:themeFill="background1" w:themeFillShade="F2"/>
            <w:vAlign w:val="center"/>
          </w:tcPr>
          <w:p w14:paraId="23EB3392" w14:textId="44B98086" w:rsidR="00A15DAE" w:rsidRPr="004C03B9" w:rsidRDefault="00A15DAE" w:rsidP="00B60D14">
            <w:pPr>
              <w:jc w:val="center"/>
              <w:rPr>
                <w:rFonts w:ascii="Goudy Old Style" w:hAnsi="Goudy Old Style"/>
              </w:rPr>
            </w:pPr>
            <w:r w:rsidRPr="004C03B9">
              <w:rPr>
                <w:rFonts w:ascii="Goudy Old Style" w:hAnsi="Goudy Old Style"/>
              </w:rPr>
              <w:t>2.2.1</w:t>
            </w:r>
          </w:p>
        </w:tc>
        <w:tc>
          <w:tcPr>
            <w:tcW w:w="2302" w:type="dxa"/>
            <w:gridSpan w:val="2"/>
            <w:shd w:val="clear" w:color="auto" w:fill="F2F2F2" w:themeFill="background1" w:themeFillShade="F2"/>
            <w:vAlign w:val="center"/>
          </w:tcPr>
          <w:p w14:paraId="11262050" w14:textId="1B848034" w:rsidR="00A15DAE" w:rsidRPr="004C03B9" w:rsidRDefault="00A15DAE" w:rsidP="00B60D14">
            <w:pPr>
              <w:rPr>
                <w:rFonts w:ascii="Goudy Old Style" w:hAnsi="Goudy Old Style"/>
              </w:rPr>
            </w:pPr>
            <w:r w:rsidRPr="004C03B9">
              <w:rPr>
                <w:rFonts w:ascii="Goudy Old Style" w:hAnsi="Goudy Old Style"/>
              </w:rPr>
              <w:t xml:space="preserve">Supervision </w:t>
            </w:r>
          </w:p>
        </w:tc>
        <w:tc>
          <w:tcPr>
            <w:tcW w:w="6208" w:type="dxa"/>
            <w:shd w:val="clear" w:color="auto" w:fill="F2F2F2" w:themeFill="background1" w:themeFillShade="F2"/>
            <w:vAlign w:val="center"/>
          </w:tcPr>
          <w:p w14:paraId="7EB26058" w14:textId="0C435A7D" w:rsidR="00A15DAE" w:rsidRPr="004C03B9" w:rsidRDefault="00A15DAE" w:rsidP="00B60D14">
            <w:pPr>
              <w:spacing w:line="360" w:lineRule="auto"/>
              <w:rPr>
                <w:rFonts w:ascii="Goudy Old Style" w:hAnsi="Goudy Old Style"/>
              </w:rPr>
            </w:pPr>
            <w:r w:rsidRPr="004C03B9">
              <w:rPr>
                <w:rFonts w:ascii="Goudy Old Style" w:hAnsi="Goudy Old Style"/>
              </w:rPr>
              <w:t>At all times, reasonable precautions and adequate supervision ensure children are protected from harm and hazard.</w:t>
            </w:r>
          </w:p>
        </w:tc>
      </w:tr>
      <w:tr w:rsidR="00A15DAE" w:rsidRPr="004C03B9" w14:paraId="65D947F7" w14:textId="77777777" w:rsidTr="009C32CD">
        <w:trPr>
          <w:trHeight w:val="583"/>
        </w:trPr>
        <w:tc>
          <w:tcPr>
            <w:tcW w:w="675" w:type="dxa"/>
            <w:shd w:val="clear" w:color="auto" w:fill="FFFFFF" w:themeFill="background1"/>
            <w:vAlign w:val="center"/>
          </w:tcPr>
          <w:p w14:paraId="50D3E8D6" w14:textId="5BBFF46B" w:rsidR="00A15DAE" w:rsidRPr="004C03B9" w:rsidRDefault="00A15DAE" w:rsidP="00B60D14">
            <w:pPr>
              <w:jc w:val="center"/>
              <w:rPr>
                <w:rFonts w:ascii="Goudy Old Style" w:hAnsi="Goudy Old Style"/>
              </w:rPr>
            </w:pPr>
            <w:r w:rsidRPr="004C03B9">
              <w:rPr>
                <w:rFonts w:ascii="Goudy Old Style" w:hAnsi="Goudy Old Style"/>
              </w:rPr>
              <w:t>2.2.2</w:t>
            </w:r>
          </w:p>
        </w:tc>
        <w:tc>
          <w:tcPr>
            <w:tcW w:w="2302" w:type="dxa"/>
            <w:gridSpan w:val="2"/>
            <w:shd w:val="clear" w:color="auto" w:fill="FFFFFF" w:themeFill="background1"/>
            <w:vAlign w:val="center"/>
          </w:tcPr>
          <w:p w14:paraId="6C984ACE" w14:textId="6E109039" w:rsidR="00A15DAE" w:rsidRPr="004C03B9" w:rsidRDefault="00A15DAE" w:rsidP="00B60D14">
            <w:pPr>
              <w:rPr>
                <w:rFonts w:ascii="Goudy Old Style" w:hAnsi="Goudy Old Style"/>
              </w:rPr>
            </w:pPr>
            <w:r w:rsidRPr="004C03B9">
              <w:rPr>
                <w:rFonts w:ascii="Goudy Old Style" w:hAnsi="Goudy Old Style"/>
              </w:rPr>
              <w:t xml:space="preserve">Incident and emergency management </w:t>
            </w:r>
          </w:p>
        </w:tc>
        <w:tc>
          <w:tcPr>
            <w:tcW w:w="6208" w:type="dxa"/>
            <w:shd w:val="clear" w:color="auto" w:fill="FFFFFF" w:themeFill="background1"/>
            <w:vAlign w:val="center"/>
          </w:tcPr>
          <w:p w14:paraId="297AC4B6" w14:textId="0EF32BAE" w:rsidR="00A15DAE" w:rsidRPr="004C03B9" w:rsidRDefault="00A15DAE" w:rsidP="00B60D14">
            <w:pPr>
              <w:spacing w:line="360" w:lineRule="auto"/>
              <w:rPr>
                <w:rFonts w:ascii="Goudy Old Style" w:hAnsi="Goudy Old Style"/>
              </w:rPr>
            </w:pPr>
            <w:r w:rsidRPr="004C03B9">
              <w:rPr>
                <w:rFonts w:ascii="Goudy Old Style" w:hAnsi="Goudy Old Style"/>
              </w:rPr>
              <w:t>Plans to effectively manage incidents and emergencies are developed in consultation with relevant authorities, practiced and implemented.</w:t>
            </w:r>
          </w:p>
        </w:tc>
      </w:tr>
      <w:tr w:rsidR="001946DC" w:rsidRPr="004C03B9" w14:paraId="6B3BC955" w14:textId="77777777" w:rsidTr="004F5290">
        <w:trPr>
          <w:trHeight w:val="495"/>
        </w:trPr>
        <w:tc>
          <w:tcPr>
            <w:tcW w:w="9185" w:type="dxa"/>
            <w:gridSpan w:val="4"/>
            <w:shd w:val="clear" w:color="auto" w:fill="D9D9D9" w:themeFill="background1" w:themeFillShade="D9"/>
            <w:vAlign w:val="center"/>
          </w:tcPr>
          <w:p w14:paraId="5B4E706C" w14:textId="77777777" w:rsidR="001946DC" w:rsidRPr="004C03B9" w:rsidRDefault="001946DC" w:rsidP="003440F2">
            <w:pPr>
              <w:ind w:hanging="27"/>
              <w:rPr>
                <w:rFonts w:ascii="Goudy Old Style" w:hAnsi="Goudy Old Style"/>
                <w:color w:val="000000" w:themeColor="text1"/>
                <w:sz w:val="24"/>
              </w:rPr>
            </w:pPr>
            <w:r w:rsidRPr="004C03B9">
              <w:rPr>
                <w:rFonts w:ascii="Goudy Old Style" w:hAnsi="Goudy Old Style"/>
                <w:sz w:val="24"/>
                <w:szCs w:val="24"/>
              </w:rPr>
              <w:t>QUALITY AREA 7</w:t>
            </w:r>
            <w:r w:rsidRPr="004C03B9">
              <w:rPr>
                <w:rFonts w:ascii="Goudy Old Style" w:hAnsi="Goudy Old Style" w:cstheme="minorHAnsi"/>
                <w:sz w:val="24"/>
                <w:szCs w:val="24"/>
              </w:rPr>
              <w:t xml:space="preserve">:  </w:t>
            </w:r>
            <w:r w:rsidRPr="004C03B9">
              <w:rPr>
                <w:rFonts w:ascii="Goudy Old Style" w:hAnsi="Goudy Old Style" w:cs="Calibri Light"/>
                <w:color w:val="000000" w:themeColor="text1"/>
                <w:sz w:val="24"/>
                <w:szCs w:val="24"/>
                <w:lang w:val="en-US"/>
              </w:rPr>
              <w:t>GOVERNANCE AND LEADERSHIP</w:t>
            </w:r>
          </w:p>
        </w:tc>
      </w:tr>
      <w:tr w:rsidR="001946DC" w:rsidRPr="004C03B9" w14:paraId="340CE50B" w14:textId="77777777" w:rsidTr="009C32CD">
        <w:trPr>
          <w:trHeight w:val="854"/>
        </w:trPr>
        <w:tc>
          <w:tcPr>
            <w:tcW w:w="772" w:type="dxa"/>
            <w:gridSpan w:val="2"/>
            <w:vAlign w:val="center"/>
          </w:tcPr>
          <w:p w14:paraId="6FA7A382" w14:textId="77777777" w:rsidR="001946DC" w:rsidRPr="004C03B9" w:rsidRDefault="001946DC" w:rsidP="003440F2">
            <w:pPr>
              <w:jc w:val="center"/>
              <w:rPr>
                <w:rFonts w:ascii="Goudy Old Style" w:hAnsi="Goudy Old Style"/>
              </w:rPr>
            </w:pPr>
            <w:r w:rsidRPr="004C03B9">
              <w:rPr>
                <w:rFonts w:ascii="Goudy Old Style" w:hAnsi="Goudy Old Style"/>
              </w:rPr>
              <w:t>7.1.2</w:t>
            </w:r>
          </w:p>
        </w:tc>
        <w:tc>
          <w:tcPr>
            <w:tcW w:w="2205" w:type="dxa"/>
            <w:vAlign w:val="center"/>
          </w:tcPr>
          <w:p w14:paraId="0D38A625" w14:textId="77777777" w:rsidR="001946DC" w:rsidRPr="004C03B9" w:rsidRDefault="001946DC" w:rsidP="003440F2">
            <w:pPr>
              <w:rPr>
                <w:rFonts w:ascii="Goudy Old Style" w:hAnsi="Goudy Old Style"/>
              </w:rPr>
            </w:pPr>
            <w:r w:rsidRPr="004C03B9">
              <w:rPr>
                <w:rFonts w:ascii="Goudy Old Style" w:hAnsi="Goudy Old Style"/>
              </w:rPr>
              <w:t>Management Systems</w:t>
            </w:r>
          </w:p>
        </w:tc>
        <w:tc>
          <w:tcPr>
            <w:tcW w:w="6208" w:type="dxa"/>
            <w:vAlign w:val="center"/>
          </w:tcPr>
          <w:p w14:paraId="514A8CEB" w14:textId="77777777" w:rsidR="001946DC" w:rsidRPr="004C03B9" w:rsidRDefault="001946DC" w:rsidP="003440F2">
            <w:pPr>
              <w:rPr>
                <w:rFonts w:ascii="Goudy Old Style" w:hAnsi="Goudy Old Style"/>
              </w:rPr>
            </w:pPr>
            <w:r w:rsidRPr="004C03B9">
              <w:rPr>
                <w:rFonts w:ascii="Goudy Old Style" w:hAnsi="Goudy Old Style"/>
              </w:rPr>
              <w:t>Systems are in place to manage risk and enable the effective management and operation of a quality service.</w:t>
            </w:r>
          </w:p>
        </w:tc>
      </w:tr>
      <w:tr w:rsidR="00EA17FC" w:rsidRPr="004C03B9" w14:paraId="22C4648A" w14:textId="77777777" w:rsidTr="009C32CD">
        <w:trPr>
          <w:trHeight w:val="854"/>
        </w:trPr>
        <w:tc>
          <w:tcPr>
            <w:tcW w:w="772" w:type="dxa"/>
            <w:gridSpan w:val="2"/>
            <w:shd w:val="clear" w:color="auto" w:fill="F2F2F2" w:themeFill="background1" w:themeFillShade="F2"/>
            <w:vAlign w:val="center"/>
          </w:tcPr>
          <w:p w14:paraId="17EBA34C" w14:textId="02BF1BD8" w:rsidR="00EA17FC" w:rsidRPr="004C03B9" w:rsidRDefault="00EA17FC" w:rsidP="00EA17FC">
            <w:pPr>
              <w:jc w:val="center"/>
              <w:rPr>
                <w:rFonts w:ascii="Goudy Old Style" w:hAnsi="Goudy Old Style"/>
              </w:rPr>
            </w:pPr>
            <w:r w:rsidRPr="004C03B9">
              <w:rPr>
                <w:rFonts w:ascii="Goudy Old Style" w:hAnsi="Goudy Old Style"/>
              </w:rPr>
              <w:t>7.1.3</w:t>
            </w:r>
          </w:p>
        </w:tc>
        <w:tc>
          <w:tcPr>
            <w:tcW w:w="2205" w:type="dxa"/>
            <w:shd w:val="clear" w:color="auto" w:fill="F2F2F2" w:themeFill="background1" w:themeFillShade="F2"/>
            <w:vAlign w:val="center"/>
          </w:tcPr>
          <w:p w14:paraId="45E467DC" w14:textId="789BD3DE" w:rsidR="00EA17FC" w:rsidRPr="004C03B9" w:rsidRDefault="00EA17FC" w:rsidP="00EA17FC">
            <w:pPr>
              <w:rPr>
                <w:rFonts w:ascii="Goudy Old Style" w:hAnsi="Goudy Old Style"/>
              </w:rPr>
            </w:pPr>
            <w:r w:rsidRPr="004C03B9">
              <w:rPr>
                <w:rFonts w:ascii="Goudy Old Style" w:hAnsi="Goudy Old Style"/>
              </w:rPr>
              <w:t xml:space="preserve">Roles and responsibilities </w:t>
            </w:r>
          </w:p>
        </w:tc>
        <w:tc>
          <w:tcPr>
            <w:tcW w:w="6208" w:type="dxa"/>
            <w:shd w:val="clear" w:color="auto" w:fill="F2F2F2" w:themeFill="background1" w:themeFillShade="F2"/>
            <w:vAlign w:val="center"/>
          </w:tcPr>
          <w:p w14:paraId="6671472D" w14:textId="0D1BDC29" w:rsidR="00EA17FC" w:rsidRPr="004C03B9" w:rsidRDefault="00EA17FC" w:rsidP="00EA17FC">
            <w:pPr>
              <w:rPr>
                <w:rFonts w:ascii="Goudy Old Style" w:hAnsi="Goudy Old Style"/>
              </w:rPr>
            </w:pPr>
            <w:r w:rsidRPr="004C03B9">
              <w:rPr>
                <w:rFonts w:ascii="Goudy Old Style" w:hAnsi="Goudy Old Style"/>
              </w:rPr>
              <w:t xml:space="preserve">Roles and responsibilities are clearly defined, and understood, and support effective decision-making and operation of the service. </w:t>
            </w:r>
          </w:p>
        </w:tc>
      </w:tr>
    </w:tbl>
    <w:p w14:paraId="0D218DED" w14:textId="77777777" w:rsidR="001946DC" w:rsidRPr="004C03B9" w:rsidRDefault="001946DC" w:rsidP="00A15DAE">
      <w:pPr>
        <w:spacing w:after="0" w:line="360" w:lineRule="auto"/>
        <w:rPr>
          <w:rFonts w:ascii="Goudy Old Style" w:hAnsi="Goudy Old Style" w:cstheme="minorHAnsi"/>
          <w:szCs w:val="18"/>
          <w:lang w:eastAsia="en-AU"/>
        </w:rPr>
      </w:pPr>
    </w:p>
    <w:tbl>
      <w:tblPr>
        <w:tblStyle w:val="TableGrid"/>
        <w:tblW w:w="9209" w:type="dxa"/>
        <w:tblLook w:val="04A0" w:firstRow="1" w:lastRow="0" w:firstColumn="1" w:lastColumn="0" w:noHBand="0" w:noVBand="1"/>
      </w:tblPr>
      <w:tblGrid>
        <w:gridCol w:w="1101"/>
        <w:gridCol w:w="8108"/>
      </w:tblGrid>
      <w:tr w:rsidR="000038B8" w:rsidRPr="004C03B9" w14:paraId="767428B3" w14:textId="77777777" w:rsidTr="00442199">
        <w:trPr>
          <w:trHeight w:val="528"/>
        </w:trPr>
        <w:tc>
          <w:tcPr>
            <w:tcW w:w="9209" w:type="dxa"/>
            <w:gridSpan w:val="2"/>
            <w:shd w:val="clear" w:color="auto" w:fill="D9D9D9" w:themeFill="background1" w:themeFillShade="D9"/>
            <w:vAlign w:val="center"/>
          </w:tcPr>
          <w:p w14:paraId="763F5386" w14:textId="77777777" w:rsidR="000038B8" w:rsidRPr="004C03B9" w:rsidRDefault="000038B8" w:rsidP="00442199">
            <w:pPr>
              <w:rPr>
                <w:rFonts w:ascii="Goudy Old Style" w:hAnsi="Goudy Old Style" w:cs="Calibri"/>
                <w:color w:val="000000" w:themeColor="text1"/>
                <w:sz w:val="24"/>
              </w:rPr>
            </w:pPr>
            <w:r w:rsidRPr="004C03B9">
              <w:rPr>
                <w:rFonts w:ascii="Goudy Old Style" w:hAnsi="Goudy Old Style" w:cs="Calibri"/>
                <w:sz w:val="24"/>
                <w:szCs w:val="24"/>
                <w:lang w:val="en-US"/>
              </w:rPr>
              <w:t>EDUCATION AND CARE SERVICES NATIONAL REGULATIONS</w:t>
            </w:r>
          </w:p>
        </w:tc>
      </w:tr>
      <w:tr w:rsidR="000038B8" w:rsidRPr="004C03B9" w14:paraId="0A7A0CDF" w14:textId="77777777" w:rsidTr="00442199">
        <w:trPr>
          <w:trHeight w:val="418"/>
        </w:trPr>
        <w:tc>
          <w:tcPr>
            <w:tcW w:w="1101" w:type="dxa"/>
            <w:shd w:val="clear" w:color="auto" w:fill="FFFFFF" w:themeFill="background1"/>
            <w:vAlign w:val="center"/>
          </w:tcPr>
          <w:p w14:paraId="614A3FF4" w14:textId="77777777" w:rsidR="000038B8" w:rsidRPr="005F60ED" w:rsidRDefault="000038B8" w:rsidP="00442199">
            <w:pPr>
              <w:jc w:val="center"/>
              <w:rPr>
                <w:rFonts w:ascii="Goudy Old Style" w:hAnsi="Goudy Old Style"/>
              </w:rPr>
            </w:pPr>
            <w:r w:rsidRPr="005F60ED">
              <w:rPr>
                <w:rFonts w:ascii="Goudy Old Style" w:hAnsi="Goudy Old Style"/>
              </w:rPr>
              <w:t>Sec 174(2)(a)</w:t>
            </w:r>
          </w:p>
        </w:tc>
        <w:tc>
          <w:tcPr>
            <w:tcW w:w="8108" w:type="dxa"/>
            <w:shd w:val="clear" w:color="auto" w:fill="FFFFFF" w:themeFill="background1"/>
            <w:vAlign w:val="center"/>
          </w:tcPr>
          <w:p w14:paraId="78846740" w14:textId="77777777" w:rsidR="000038B8" w:rsidRPr="005F60ED" w:rsidRDefault="000038B8" w:rsidP="00442199">
            <w:pPr>
              <w:rPr>
                <w:rFonts w:ascii="Goudy Old Style" w:hAnsi="Goudy Old Style" w:cs="Calibri"/>
                <w:color w:val="000000"/>
              </w:rPr>
            </w:pPr>
            <w:r w:rsidRPr="005F60ED">
              <w:rPr>
                <w:rFonts w:ascii="Goudy Old Style" w:hAnsi="Goudy Old Style" w:cs="Calibri"/>
                <w:color w:val="000000"/>
              </w:rPr>
              <w:t>Serious incident - Any emergency for which emergency services attended</w:t>
            </w:r>
          </w:p>
        </w:tc>
      </w:tr>
      <w:tr w:rsidR="000038B8" w:rsidRPr="004C03B9" w14:paraId="1C85740E" w14:textId="77777777" w:rsidTr="00442199">
        <w:trPr>
          <w:trHeight w:val="418"/>
        </w:trPr>
        <w:tc>
          <w:tcPr>
            <w:tcW w:w="1101" w:type="dxa"/>
            <w:shd w:val="clear" w:color="auto" w:fill="FFFFFF" w:themeFill="background1"/>
            <w:vAlign w:val="center"/>
          </w:tcPr>
          <w:p w14:paraId="074C7BD7" w14:textId="77777777" w:rsidR="000038B8" w:rsidRPr="005F60ED" w:rsidRDefault="000038B8" w:rsidP="00442199">
            <w:pPr>
              <w:jc w:val="center"/>
              <w:rPr>
                <w:rFonts w:ascii="Goudy Old Style" w:hAnsi="Goudy Old Style"/>
              </w:rPr>
            </w:pPr>
            <w:r w:rsidRPr="005F60ED">
              <w:rPr>
                <w:rFonts w:ascii="Goudy Old Style" w:hAnsi="Goudy Old Style"/>
              </w:rPr>
              <w:t>Sec 174(2)(c)</w:t>
            </w:r>
          </w:p>
        </w:tc>
        <w:tc>
          <w:tcPr>
            <w:tcW w:w="8108" w:type="dxa"/>
            <w:shd w:val="clear" w:color="auto" w:fill="FFFFFF" w:themeFill="background1"/>
            <w:vAlign w:val="center"/>
          </w:tcPr>
          <w:p w14:paraId="1C379CC2" w14:textId="77777777" w:rsidR="000038B8" w:rsidRPr="005F60ED" w:rsidRDefault="000038B8" w:rsidP="00442199">
            <w:pPr>
              <w:rPr>
                <w:rFonts w:ascii="Goudy Old Style" w:hAnsi="Goudy Old Style" w:cs="Calibri"/>
                <w:color w:val="000000"/>
              </w:rPr>
            </w:pPr>
            <w:r w:rsidRPr="005F60ED">
              <w:rPr>
                <w:rFonts w:ascii="Goudy Old Style" w:hAnsi="Goudy Old Style" w:cs="Calibri"/>
                <w:color w:val="000000"/>
              </w:rPr>
              <w:t>Any incident that requires the approved provider to close, or reduce the number of children attending the service for a period</w:t>
            </w:r>
          </w:p>
        </w:tc>
      </w:tr>
      <w:tr w:rsidR="000038B8" w:rsidRPr="004C03B9" w14:paraId="5E43DB0B" w14:textId="77777777" w:rsidTr="00442199">
        <w:trPr>
          <w:trHeight w:val="418"/>
        </w:trPr>
        <w:tc>
          <w:tcPr>
            <w:tcW w:w="1101" w:type="dxa"/>
            <w:shd w:val="clear" w:color="auto" w:fill="FFFFFF" w:themeFill="background1"/>
            <w:vAlign w:val="center"/>
          </w:tcPr>
          <w:p w14:paraId="46C1EBB1" w14:textId="77777777" w:rsidR="000038B8" w:rsidRPr="005F60ED" w:rsidRDefault="000038B8" w:rsidP="00442199">
            <w:pPr>
              <w:jc w:val="center"/>
              <w:rPr>
                <w:rFonts w:ascii="Goudy Old Style" w:hAnsi="Goudy Old Style"/>
              </w:rPr>
            </w:pPr>
            <w:r w:rsidRPr="005F60ED">
              <w:rPr>
                <w:rFonts w:ascii="Goudy Old Style" w:hAnsi="Goudy Old Style"/>
              </w:rPr>
              <w:t>Sec 174(2)(c)</w:t>
            </w:r>
          </w:p>
        </w:tc>
        <w:tc>
          <w:tcPr>
            <w:tcW w:w="8108" w:type="dxa"/>
            <w:shd w:val="clear" w:color="auto" w:fill="FFFFFF" w:themeFill="background1"/>
            <w:vAlign w:val="center"/>
          </w:tcPr>
          <w:p w14:paraId="187BBE65" w14:textId="77777777" w:rsidR="000038B8" w:rsidRPr="005F60ED" w:rsidRDefault="000038B8" w:rsidP="00442199">
            <w:pPr>
              <w:rPr>
                <w:rFonts w:ascii="Goudy Old Style" w:hAnsi="Goudy Old Style" w:cs="Calibri"/>
                <w:color w:val="000000"/>
              </w:rPr>
            </w:pPr>
            <w:r w:rsidRPr="005F60ED">
              <w:rPr>
                <w:rFonts w:ascii="Goudy Old Style" w:hAnsi="Goudy Old Style" w:cs="Calibri"/>
                <w:color w:val="000000"/>
              </w:rPr>
              <w:t>Any circumstance at the service that poses a risk to the health, safety or wellbeing of a child attending the service</w:t>
            </w:r>
          </w:p>
        </w:tc>
      </w:tr>
      <w:tr w:rsidR="000038B8" w:rsidRPr="004C03B9" w14:paraId="7B7A6D65" w14:textId="77777777" w:rsidTr="00442199">
        <w:trPr>
          <w:trHeight w:val="418"/>
        </w:trPr>
        <w:tc>
          <w:tcPr>
            <w:tcW w:w="1101" w:type="dxa"/>
            <w:shd w:val="clear" w:color="auto" w:fill="FFFFFF" w:themeFill="background1"/>
            <w:vAlign w:val="center"/>
          </w:tcPr>
          <w:p w14:paraId="6C37113B" w14:textId="77777777" w:rsidR="000038B8" w:rsidRPr="005F60ED" w:rsidRDefault="000038B8" w:rsidP="00442199">
            <w:pPr>
              <w:jc w:val="center"/>
              <w:rPr>
                <w:rFonts w:ascii="Goudy Old Style" w:hAnsi="Goudy Old Style"/>
              </w:rPr>
            </w:pPr>
            <w:r w:rsidRPr="005F60ED">
              <w:rPr>
                <w:rFonts w:ascii="Goudy Old Style" w:hAnsi="Goudy Old Style"/>
              </w:rPr>
              <w:t>4</w:t>
            </w:r>
          </w:p>
        </w:tc>
        <w:tc>
          <w:tcPr>
            <w:tcW w:w="8108" w:type="dxa"/>
            <w:shd w:val="clear" w:color="auto" w:fill="FFFFFF" w:themeFill="background1"/>
            <w:vAlign w:val="center"/>
          </w:tcPr>
          <w:p w14:paraId="179CF547" w14:textId="77777777" w:rsidR="000038B8" w:rsidRPr="005F60ED" w:rsidRDefault="000038B8" w:rsidP="00442199">
            <w:pPr>
              <w:rPr>
                <w:rFonts w:ascii="Goudy Old Style" w:hAnsi="Goudy Old Style" w:cs="Calibri"/>
                <w:color w:val="000000"/>
              </w:rPr>
            </w:pPr>
            <w:r w:rsidRPr="005F60ED">
              <w:rPr>
                <w:rFonts w:ascii="Goudy Old Style" w:hAnsi="Goudy Old Style" w:cs="Calibri"/>
                <w:color w:val="000000"/>
              </w:rPr>
              <w:t>Definitions “multi-storey building” and “storey”</w:t>
            </w:r>
          </w:p>
        </w:tc>
      </w:tr>
      <w:tr w:rsidR="000038B8" w:rsidRPr="004C03B9" w14:paraId="73763620" w14:textId="77777777" w:rsidTr="00442199">
        <w:trPr>
          <w:trHeight w:val="418"/>
        </w:trPr>
        <w:tc>
          <w:tcPr>
            <w:tcW w:w="1101" w:type="dxa"/>
            <w:shd w:val="clear" w:color="auto" w:fill="FFFFFF" w:themeFill="background1"/>
            <w:vAlign w:val="center"/>
          </w:tcPr>
          <w:p w14:paraId="22C3BC45" w14:textId="77777777" w:rsidR="000038B8" w:rsidRPr="004C03B9" w:rsidRDefault="000038B8" w:rsidP="00442199">
            <w:pPr>
              <w:jc w:val="center"/>
              <w:rPr>
                <w:rFonts w:ascii="Goudy Old Style" w:hAnsi="Goudy Old Style"/>
              </w:rPr>
            </w:pPr>
            <w:r w:rsidRPr="004C03B9">
              <w:rPr>
                <w:rFonts w:ascii="Goudy Old Style" w:hAnsi="Goudy Old Style"/>
              </w:rPr>
              <w:lastRenderedPageBreak/>
              <w:t>12(d)</w:t>
            </w:r>
          </w:p>
        </w:tc>
        <w:tc>
          <w:tcPr>
            <w:tcW w:w="8108" w:type="dxa"/>
            <w:shd w:val="clear" w:color="auto" w:fill="FFFFFF" w:themeFill="background1"/>
            <w:vAlign w:val="center"/>
          </w:tcPr>
          <w:p w14:paraId="4A1A7137" w14:textId="77777777" w:rsidR="000038B8" w:rsidRPr="004C03B9" w:rsidRDefault="000038B8" w:rsidP="00442199">
            <w:pPr>
              <w:rPr>
                <w:rFonts w:ascii="Goudy Old Style" w:hAnsi="Goudy Old Style" w:cs="Calibri"/>
                <w:color w:val="000000"/>
              </w:rPr>
            </w:pPr>
            <w:r w:rsidRPr="004C03B9">
              <w:rPr>
                <w:rFonts w:ascii="Goudy Old Style" w:hAnsi="Goudy Old Style" w:cs="Calibri"/>
                <w:color w:val="000000"/>
              </w:rPr>
              <w:t>Meaning of a serious incident- any emergency for which emergency services attended</w:t>
            </w:r>
          </w:p>
        </w:tc>
      </w:tr>
      <w:tr w:rsidR="000038B8" w:rsidRPr="004C03B9" w14:paraId="0F35426A" w14:textId="77777777" w:rsidTr="00442199">
        <w:trPr>
          <w:trHeight w:val="418"/>
        </w:trPr>
        <w:tc>
          <w:tcPr>
            <w:tcW w:w="1101" w:type="dxa"/>
            <w:shd w:val="clear" w:color="auto" w:fill="F2F2F2" w:themeFill="background1" w:themeFillShade="F2"/>
            <w:vAlign w:val="center"/>
          </w:tcPr>
          <w:p w14:paraId="19076017" w14:textId="77777777" w:rsidR="000038B8" w:rsidRPr="004C03B9" w:rsidRDefault="000038B8" w:rsidP="00442199">
            <w:pPr>
              <w:jc w:val="center"/>
              <w:rPr>
                <w:rFonts w:ascii="Goudy Old Style" w:hAnsi="Goudy Old Style"/>
              </w:rPr>
            </w:pPr>
            <w:r w:rsidRPr="004C03B9">
              <w:rPr>
                <w:rFonts w:ascii="Goudy Old Style" w:hAnsi="Goudy Old Style"/>
              </w:rPr>
              <w:t>97</w:t>
            </w:r>
          </w:p>
        </w:tc>
        <w:tc>
          <w:tcPr>
            <w:tcW w:w="8108" w:type="dxa"/>
            <w:shd w:val="clear" w:color="auto" w:fill="F2F2F2" w:themeFill="background1" w:themeFillShade="F2"/>
            <w:vAlign w:val="center"/>
          </w:tcPr>
          <w:p w14:paraId="4AFE0C93" w14:textId="77777777" w:rsidR="000038B8" w:rsidRPr="004C03B9" w:rsidRDefault="000038B8" w:rsidP="00442199">
            <w:pPr>
              <w:rPr>
                <w:rFonts w:ascii="Goudy Old Style" w:hAnsi="Goudy Old Style"/>
              </w:rPr>
            </w:pPr>
            <w:r w:rsidRPr="004C03B9">
              <w:rPr>
                <w:rFonts w:ascii="Goudy Old Style" w:hAnsi="Goudy Old Style" w:cs="Calibri"/>
                <w:color w:val="000000"/>
              </w:rPr>
              <w:t>Emergency and evacuation procedures</w:t>
            </w:r>
          </w:p>
        </w:tc>
      </w:tr>
      <w:tr w:rsidR="000038B8" w:rsidRPr="004C03B9" w14:paraId="7FBB7BCC" w14:textId="77777777" w:rsidTr="00442199">
        <w:trPr>
          <w:trHeight w:val="409"/>
        </w:trPr>
        <w:tc>
          <w:tcPr>
            <w:tcW w:w="1101" w:type="dxa"/>
            <w:shd w:val="clear" w:color="auto" w:fill="FFFFFF" w:themeFill="background1"/>
            <w:vAlign w:val="center"/>
          </w:tcPr>
          <w:p w14:paraId="09419C47" w14:textId="77777777" w:rsidR="000038B8" w:rsidRPr="004C03B9" w:rsidRDefault="000038B8" w:rsidP="00442199">
            <w:pPr>
              <w:jc w:val="center"/>
              <w:rPr>
                <w:rFonts w:ascii="Goudy Old Style" w:hAnsi="Goudy Old Style" w:cs="Calibri"/>
              </w:rPr>
            </w:pPr>
            <w:r w:rsidRPr="004C03B9">
              <w:rPr>
                <w:rFonts w:ascii="Goudy Old Style" w:hAnsi="Goudy Old Style"/>
              </w:rPr>
              <w:t>98</w:t>
            </w:r>
          </w:p>
        </w:tc>
        <w:tc>
          <w:tcPr>
            <w:tcW w:w="8108" w:type="dxa"/>
            <w:shd w:val="clear" w:color="auto" w:fill="FFFFFF" w:themeFill="background1"/>
            <w:vAlign w:val="center"/>
          </w:tcPr>
          <w:p w14:paraId="3514F303" w14:textId="77777777" w:rsidR="000038B8" w:rsidRPr="004C03B9" w:rsidRDefault="000038B8" w:rsidP="00442199">
            <w:pPr>
              <w:rPr>
                <w:rFonts w:ascii="Goudy Old Style" w:hAnsi="Goudy Old Style" w:cs="Calibri"/>
                <w:color w:val="000000"/>
              </w:rPr>
            </w:pPr>
            <w:r w:rsidRPr="004C03B9">
              <w:rPr>
                <w:rFonts w:ascii="Goudy Old Style" w:hAnsi="Goudy Old Style" w:cs="Calibri"/>
                <w:color w:val="000000"/>
              </w:rPr>
              <w:t>Telephone or other communication equipment</w:t>
            </w:r>
          </w:p>
        </w:tc>
      </w:tr>
      <w:tr w:rsidR="000038B8" w:rsidRPr="004C03B9" w14:paraId="4F962DF5" w14:textId="77777777" w:rsidTr="00442199">
        <w:trPr>
          <w:trHeight w:val="409"/>
        </w:trPr>
        <w:tc>
          <w:tcPr>
            <w:tcW w:w="1101" w:type="dxa"/>
            <w:shd w:val="clear" w:color="auto" w:fill="F2F2F2" w:themeFill="background1" w:themeFillShade="F2"/>
            <w:vAlign w:val="center"/>
          </w:tcPr>
          <w:p w14:paraId="56894CC6" w14:textId="77777777" w:rsidR="000038B8" w:rsidRPr="004C03B9" w:rsidRDefault="000038B8" w:rsidP="00442199">
            <w:pPr>
              <w:jc w:val="center"/>
              <w:rPr>
                <w:rFonts w:ascii="Goudy Old Style" w:hAnsi="Goudy Old Style"/>
              </w:rPr>
            </w:pPr>
            <w:r w:rsidRPr="004C03B9">
              <w:rPr>
                <w:rFonts w:ascii="Goudy Old Style" w:hAnsi="Goudy Old Style"/>
              </w:rPr>
              <w:t>99</w:t>
            </w:r>
          </w:p>
        </w:tc>
        <w:tc>
          <w:tcPr>
            <w:tcW w:w="8108" w:type="dxa"/>
            <w:shd w:val="clear" w:color="auto" w:fill="F2F2F2" w:themeFill="background1" w:themeFillShade="F2"/>
            <w:vAlign w:val="center"/>
          </w:tcPr>
          <w:p w14:paraId="6C5337F2" w14:textId="77777777" w:rsidR="000038B8" w:rsidRPr="004C03B9" w:rsidRDefault="000038B8" w:rsidP="00442199">
            <w:pPr>
              <w:rPr>
                <w:rFonts w:ascii="Goudy Old Style" w:hAnsi="Goudy Old Style" w:cs="Calibri"/>
                <w:color w:val="000000"/>
              </w:rPr>
            </w:pPr>
            <w:r w:rsidRPr="004C03B9">
              <w:rPr>
                <w:rFonts w:ascii="Goudy Old Style" w:hAnsi="Goudy Old Style" w:cs="Calibri"/>
                <w:color w:val="000000"/>
              </w:rPr>
              <w:t>Children leaving the education and care service premises</w:t>
            </w:r>
          </w:p>
        </w:tc>
      </w:tr>
      <w:tr w:rsidR="000038B8" w:rsidRPr="004C03B9" w14:paraId="3FE228C1" w14:textId="77777777" w:rsidTr="00442199">
        <w:trPr>
          <w:trHeight w:val="428"/>
        </w:trPr>
        <w:tc>
          <w:tcPr>
            <w:tcW w:w="1101" w:type="dxa"/>
            <w:shd w:val="clear" w:color="auto" w:fill="FFFFFF" w:themeFill="background1"/>
            <w:vAlign w:val="center"/>
          </w:tcPr>
          <w:p w14:paraId="4F6DF12F" w14:textId="77777777" w:rsidR="000038B8" w:rsidRPr="004C03B9" w:rsidRDefault="000038B8" w:rsidP="00442199">
            <w:pPr>
              <w:jc w:val="center"/>
              <w:rPr>
                <w:rFonts w:ascii="Goudy Old Style" w:hAnsi="Goudy Old Style" w:cs="Calibri"/>
              </w:rPr>
            </w:pPr>
            <w:r w:rsidRPr="004C03B9">
              <w:rPr>
                <w:rFonts w:ascii="Goudy Old Style" w:hAnsi="Goudy Old Style"/>
              </w:rPr>
              <w:t>168</w:t>
            </w:r>
          </w:p>
        </w:tc>
        <w:tc>
          <w:tcPr>
            <w:tcW w:w="8108" w:type="dxa"/>
            <w:shd w:val="clear" w:color="auto" w:fill="FFFFFF" w:themeFill="background1"/>
            <w:vAlign w:val="center"/>
          </w:tcPr>
          <w:p w14:paraId="47CA8877" w14:textId="77777777" w:rsidR="000038B8" w:rsidRPr="004C03B9" w:rsidRDefault="000038B8" w:rsidP="00442199">
            <w:pPr>
              <w:rPr>
                <w:rFonts w:ascii="Goudy Old Style" w:hAnsi="Goudy Old Style"/>
              </w:rPr>
            </w:pPr>
            <w:r w:rsidRPr="004C03B9">
              <w:rPr>
                <w:rFonts w:ascii="Goudy Old Style" w:hAnsi="Goudy Old Style"/>
              </w:rPr>
              <w:t xml:space="preserve">Education and Care Services must have policies and procedures </w:t>
            </w:r>
          </w:p>
        </w:tc>
      </w:tr>
      <w:tr w:rsidR="000038B8" w:rsidRPr="004C03B9" w14:paraId="1DCDAECF" w14:textId="77777777" w:rsidTr="00442199">
        <w:trPr>
          <w:trHeight w:val="428"/>
        </w:trPr>
        <w:tc>
          <w:tcPr>
            <w:tcW w:w="1101" w:type="dxa"/>
            <w:shd w:val="clear" w:color="auto" w:fill="F2F2F2" w:themeFill="background1" w:themeFillShade="F2"/>
            <w:vAlign w:val="center"/>
          </w:tcPr>
          <w:p w14:paraId="624240B0" w14:textId="77777777" w:rsidR="000038B8" w:rsidRPr="004C03B9" w:rsidRDefault="000038B8" w:rsidP="00442199">
            <w:pPr>
              <w:jc w:val="center"/>
              <w:rPr>
                <w:rFonts w:ascii="Goudy Old Style" w:hAnsi="Goudy Old Style"/>
              </w:rPr>
            </w:pPr>
            <w:r w:rsidRPr="004C03B9">
              <w:rPr>
                <w:rFonts w:ascii="Goudy Old Style" w:hAnsi="Goudy Old Style"/>
              </w:rPr>
              <w:t>170</w:t>
            </w:r>
          </w:p>
        </w:tc>
        <w:tc>
          <w:tcPr>
            <w:tcW w:w="8108" w:type="dxa"/>
            <w:shd w:val="clear" w:color="auto" w:fill="F2F2F2" w:themeFill="background1" w:themeFillShade="F2"/>
            <w:vAlign w:val="center"/>
          </w:tcPr>
          <w:p w14:paraId="22B89235" w14:textId="77777777" w:rsidR="000038B8" w:rsidRPr="004C03B9" w:rsidRDefault="000038B8" w:rsidP="00442199">
            <w:pPr>
              <w:rPr>
                <w:rFonts w:ascii="Goudy Old Style" w:hAnsi="Goudy Old Style"/>
              </w:rPr>
            </w:pPr>
            <w:r w:rsidRPr="004C03B9">
              <w:rPr>
                <w:rFonts w:ascii="Goudy Old Style" w:hAnsi="Goudy Old Style"/>
              </w:rPr>
              <w:t>Policies and procedures are to be followed</w:t>
            </w:r>
          </w:p>
        </w:tc>
      </w:tr>
      <w:tr w:rsidR="000038B8" w:rsidRPr="004C03B9" w14:paraId="67210D74" w14:textId="77777777" w:rsidTr="00442199">
        <w:trPr>
          <w:trHeight w:val="428"/>
        </w:trPr>
        <w:tc>
          <w:tcPr>
            <w:tcW w:w="1101" w:type="dxa"/>
            <w:shd w:val="clear" w:color="auto" w:fill="FFFFFF" w:themeFill="background1"/>
            <w:vAlign w:val="center"/>
          </w:tcPr>
          <w:p w14:paraId="76B7ED79" w14:textId="77777777" w:rsidR="000038B8" w:rsidRPr="004C03B9" w:rsidRDefault="000038B8" w:rsidP="00442199">
            <w:pPr>
              <w:jc w:val="center"/>
              <w:rPr>
                <w:rFonts w:ascii="Goudy Old Style" w:hAnsi="Goudy Old Style"/>
              </w:rPr>
            </w:pPr>
            <w:r w:rsidRPr="004C03B9">
              <w:rPr>
                <w:rFonts w:ascii="Goudy Old Style" w:hAnsi="Goudy Old Style"/>
              </w:rPr>
              <w:t>171</w:t>
            </w:r>
          </w:p>
        </w:tc>
        <w:tc>
          <w:tcPr>
            <w:tcW w:w="8108" w:type="dxa"/>
            <w:shd w:val="clear" w:color="auto" w:fill="FFFFFF" w:themeFill="background1"/>
            <w:vAlign w:val="center"/>
          </w:tcPr>
          <w:p w14:paraId="091E3698" w14:textId="77777777" w:rsidR="000038B8" w:rsidRPr="004C03B9" w:rsidRDefault="000038B8" w:rsidP="00442199">
            <w:pPr>
              <w:rPr>
                <w:rFonts w:ascii="Goudy Old Style" w:hAnsi="Goudy Old Style"/>
              </w:rPr>
            </w:pPr>
            <w:r w:rsidRPr="004C03B9">
              <w:rPr>
                <w:rFonts w:ascii="Goudy Old Style" w:hAnsi="Goudy Old Style"/>
              </w:rPr>
              <w:t>Policies and procedures to be kept available</w:t>
            </w:r>
          </w:p>
        </w:tc>
      </w:tr>
      <w:tr w:rsidR="000038B8" w:rsidRPr="004C03B9" w14:paraId="791CC8BC" w14:textId="77777777" w:rsidTr="00442199">
        <w:trPr>
          <w:trHeight w:val="428"/>
        </w:trPr>
        <w:tc>
          <w:tcPr>
            <w:tcW w:w="1101" w:type="dxa"/>
            <w:shd w:val="clear" w:color="auto" w:fill="FFFFFF" w:themeFill="background1"/>
            <w:vAlign w:val="center"/>
          </w:tcPr>
          <w:p w14:paraId="7A0E09BB" w14:textId="77777777" w:rsidR="000038B8" w:rsidRPr="005F60ED" w:rsidRDefault="000038B8" w:rsidP="00442199">
            <w:pPr>
              <w:jc w:val="center"/>
              <w:rPr>
                <w:rFonts w:ascii="Goudy Old Style" w:hAnsi="Goudy Old Style"/>
              </w:rPr>
            </w:pPr>
            <w:r w:rsidRPr="005F60ED">
              <w:rPr>
                <w:rFonts w:ascii="Goudy Old Style" w:hAnsi="Goudy Old Style" w:cstheme="majorHAnsi"/>
              </w:rPr>
              <w:t>175</w:t>
            </w:r>
          </w:p>
        </w:tc>
        <w:tc>
          <w:tcPr>
            <w:tcW w:w="8108" w:type="dxa"/>
            <w:shd w:val="clear" w:color="auto" w:fill="FFFFFF" w:themeFill="background1"/>
            <w:vAlign w:val="center"/>
          </w:tcPr>
          <w:p w14:paraId="07984F09" w14:textId="77777777" w:rsidR="000038B8" w:rsidRPr="005F60ED" w:rsidRDefault="000038B8" w:rsidP="00442199">
            <w:pPr>
              <w:rPr>
                <w:rFonts w:ascii="Goudy Old Style" w:hAnsi="Goudy Old Style"/>
              </w:rPr>
            </w:pPr>
            <w:r w:rsidRPr="005F60ED">
              <w:rPr>
                <w:rFonts w:ascii="Goudy Old Style" w:hAnsi="Goudy Old Style" w:cstheme="majorHAnsi"/>
              </w:rPr>
              <w:t>Prescribed information to be notified to the Regulatory Authority</w:t>
            </w:r>
          </w:p>
        </w:tc>
      </w:tr>
    </w:tbl>
    <w:p w14:paraId="410C4152" w14:textId="77777777" w:rsidR="00E74550" w:rsidRPr="004C03B9" w:rsidRDefault="00E74550" w:rsidP="003F19E5">
      <w:pPr>
        <w:rPr>
          <w:rFonts w:ascii="Goudy Old Style" w:hAnsi="Goudy Old Style" w:cstheme="minorHAnsi"/>
          <w:sz w:val="24"/>
          <w:szCs w:val="24"/>
        </w:rPr>
      </w:pPr>
    </w:p>
    <w:p w14:paraId="3BFE11F5" w14:textId="52347228" w:rsidR="003F19E5" w:rsidRPr="004C03B9" w:rsidRDefault="003F19E5" w:rsidP="003F19E5">
      <w:pPr>
        <w:rPr>
          <w:rFonts w:ascii="Goudy Old Style" w:hAnsi="Goudy Old Style" w:cstheme="minorHAnsi"/>
          <w:sz w:val="24"/>
          <w:szCs w:val="24"/>
        </w:rPr>
      </w:pPr>
      <w:r w:rsidRPr="004C03B9">
        <w:rPr>
          <w:rFonts w:ascii="Goudy Old Style" w:hAnsi="Goudy Old Style" w:cstheme="minorHAnsi"/>
          <w:sz w:val="24"/>
          <w:szCs w:val="24"/>
        </w:rPr>
        <w:t xml:space="preserve">RELATED POLICIES </w:t>
      </w:r>
    </w:p>
    <w:tbl>
      <w:tblPr>
        <w:tblStyle w:val="TableGrid"/>
        <w:tblW w:w="9185" w:type="dxa"/>
        <w:tblInd w:w="-5" w:type="dxa"/>
        <w:tblLook w:val="04A0" w:firstRow="1" w:lastRow="0" w:firstColumn="1" w:lastColumn="0" w:noHBand="0" w:noVBand="1"/>
      </w:tblPr>
      <w:tblGrid>
        <w:gridCol w:w="4595"/>
        <w:gridCol w:w="4590"/>
      </w:tblGrid>
      <w:tr w:rsidR="00EA17FC" w:rsidRPr="004C03B9" w14:paraId="7CB56449" w14:textId="77777777" w:rsidTr="006A0B82">
        <w:trPr>
          <w:trHeight w:val="1129"/>
        </w:trPr>
        <w:tc>
          <w:tcPr>
            <w:tcW w:w="4595" w:type="dxa"/>
            <w:vAlign w:val="center"/>
          </w:tcPr>
          <w:p w14:paraId="1828372C" w14:textId="77777777" w:rsidR="00EA17FC" w:rsidRPr="005F60ED" w:rsidRDefault="00EA17FC" w:rsidP="006A0B82">
            <w:pPr>
              <w:rPr>
                <w:rFonts w:ascii="Goudy Old Style" w:hAnsi="Goudy Old Style"/>
                <w:b/>
                <w:bCs/>
              </w:rPr>
            </w:pPr>
            <w:r w:rsidRPr="005F60ED">
              <w:rPr>
                <w:rFonts w:ascii="Goudy Old Style" w:hAnsi="Goudy Old Style"/>
              </w:rPr>
              <w:t xml:space="preserve">Acceptance and Refusal Authorisation Policy </w:t>
            </w:r>
          </w:p>
          <w:p w14:paraId="4DE8102F" w14:textId="77777777" w:rsidR="000038B8" w:rsidRPr="005F60ED" w:rsidRDefault="000038B8" w:rsidP="006A0B82">
            <w:pPr>
              <w:rPr>
                <w:rFonts w:ascii="Goudy Old Style" w:hAnsi="Goudy Old Style"/>
              </w:rPr>
            </w:pPr>
            <w:r w:rsidRPr="005F60ED">
              <w:rPr>
                <w:rFonts w:ascii="Goudy Old Style" w:hAnsi="Goudy Old Style"/>
              </w:rPr>
              <w:t>Administration of First Aid Policy</w:t>
            </w:r>
          </w:p>
          <w:p w14:paraId="0056E432" w14:textId="6A4AAD52" w:rsidR="00EA17FC" w:rsidRPr="005F60ED" w:rsidRDefault="00EA17FC" w:rsidP="006A0B82">
            <w:pPr>
              <w:rPr>
                <w:rFonts w:ascii="Goudy Old Style" w:hAnsi="Goudy Old Style"/>
              </w:rPr>
            </w:pPr>
            <w:r w:rsidRPr="005F60ED">
              <w:rPr>
                <w:rFonts w:ascii="Goudy Old Style" w:hAnsi="Goudy Old Style"/>
              </w:rPr>
              <w:t>Child Safe Environment Policy</w:t>
            </w:r>
          </w:p>
          <w:p w14:paraId="2901AC80" w14:textId="7856FC5C" w:rsidR="00C52C75" w:rsidRPr="005F60ED" w:rsidRDefault="00C52C75" w:rsidP="00C52C75">
            <w:pPr>
              <w:rPr>
                <w:rFonts w:ascii="Goudy Old Style" w:hAnsi="Goudy Old Style"/>
              </w:rPr>
            </w:pPr>
            <w:r w:rsidRPr="005F60ED">
              <w:rPr>
                <w:rFonts w:ascii="Goudy Old Style" w:hAnsi="Goudy Old Style"/>
              </w:rPr>
              <w:t>Delivery of Children to, and collection from Education and Care Service Premises Policy</w:t>
            </w:r>
          </w:p>
          <w:p w14:paraId="207D14C7" w14:textId="50F00549" w:rsidR="00EA17FC" w:rsidRPr="005F60ED" w:rsidRDefault="00EA17FC" w:rsidP="006A0B82">
            <w:pPr>
              <w:rPr>
                <w:rFonts w:ascii="Goudy Old Style" w:hAnsi="Goudy Old Style"/>
              </w:rPr>
            </w:pPr>
            <w:r w:rsidRPr="005F60ED">
              <w:rPr>
                <w:rFonts w:ascii="Goudy Old Style" w:hAnsi="Goudy Old Style"/>
              </w:rPr>
              <w:t xml:space="preserve">Emergency </w:t>
            </w:r>
            <w:r w:rsidR="00E45275" w:rsidRPr="005F60ED">
              <w:rPr>
                <w:rFonts w:ascii="Goudy Old Style" w:hAnsi="Goudy Old Style"/>
              </w:rPr>
              <w:t xml:space="preserve">and </w:t>
            </w:r>
            <w:r w:rsidRPr="005F60ED">
              <w:rPr>
                <w:rFonts w:ascii="Goudy Old Style" w:hAnsi="Goudy Old Style"/>
              </w:rPr>
              <w:t xml:space="preserve">Evacuation Policy </w:t>
            </w:r>
          </w:p>
          <w:p w14:paraId="1213AAF1" w14:textId="4B19A4B7" w:rsidR="00EA17FC" w:rsidRPr="005F60ED" w:rsidRDefault="00EA17FC" w:rsidP="006A0B82">
            <w:pPr>
              <w:rPr>
                <w:rFonts w:ascii="Goudy Old Style" w:hAnsi="Goudy Old Style"/>
                <w:b/>
              </w:rPr>
            </w:pPr>
            <w:r w:rsidRPr="005F60ED">
              <w:rPr>
                <w:rFonts w:ascii="Goudy Old Style" w:hAnsi="Goudy Old Style"/>
              </w:rPr>
              <w:t xml:space="preserve">Family Communication Policy </w:t>
            </w:r>
          </w:p>
        </w:tc>
        <w:tc>
          <w:tcPr>
            <w:tcW w:w="4590" w:type="dxa"/>
            <w:vAlign w:val="center"/>
          </w:tcPr>
          <w:p w14:paraId="1791A802" w14:textId="725F9B72" w:rsidR="00EA17FC" w:rsidRPr="005F60ED" w:rsidRDefault="00EA17FC" w:rsidP="006A0B82">
            <w:pPr>
              <w:rPr>
                <w:rFonts w:ascii="Goudy Old Style" w:hAnsi="Goudy Old Style"/>
              </w:rPr>
            </w:pPr>
            <w:r w:rsidRPr="005F60ED">
              <w:rPr>
                <w:rFonts w:ascii="Goudy Old Style" w:hAnsi="Goudy Old Style"/>
              </w:rPr>
              <w:t xml:space="preserve">Health and Safety </w:t>
            </w:r>
            <w:r w:rsidR="004B5B39" w:rsidRPr="005F60ED">
              <w:rPr>
                <w:rFonts w:ascii="Goudy Old Style" w:hAnsi="Goudy Old Style"/>
              </w:rPr>
              <w:t>Policy</w:t>
            </w:r>
          </w:p>
          <w:p w14:paraId="49E72101" w14:textId="77777777" w:rsidR="00EA17FC" w:rsidRPr="005F60ED" w:rsidRDefault="00EA17FC" w:rsidP="006A0B82">
            <w:pPr>
              <w:rPr>
                <w:rFonts w:ascii="Goudy Old Style" w:hAnsi="Goudy Old Style"/>
              </w:rPr>
            </w:pPr>
            <w:r w:rsidRPr="005F60ED">
              <w:rPr>
                <w:rFonts w:ascii="Goudy Old Style" w:hAnsi="Goudy Old Style"/>
              </w:rPr>
              <w:t>Incident, Injury, Trauma and Illness Policy</w:t>
            </w:r>
          </w:p>
          <w:p w14:paraId="42E9F9C1" w14:textId="3C5B8494" w:rsidR="00EA17FC" w:rsidRPr="005F60ED" w:rsidRDefault="009C32CD" w:rsidP="006A0B82">
            <w:pPr>
              <w:rPr>
                <w:rFonts w:ascii="Goudy Old Style" w:hAnsi="Goudy Old Style"/>
              </w:rPr>
            </w:pPr>
            <w:r w:rsidRPr="005F60ED">
              <w:rPr>
                <w:rFonts w:ascii="Goudy Old Style" w:hAnsi="Goudy Old Style"/>
              </w:rPr>
              <w:t>Record Keeping and Retention Policy</w:t>
            </w:r>
            <w:r w:rsidR="00EA17FC" w:rsidRPr="005F60ED">
              <w:rPr>
                <w:rFonts w:ascii="Goudy Old Style" w:hAnsi="Goudy Old Style"/>
              </w:rPr>
              <w:t xml:space="preserve"> </w:t>
            </w:r>
          </w:p>
          <w:p w14:paraId="251F4B83" w14:textId="77777777" w:rsidR="00EA17FC" w:rsidRPr="005F60ED" w:rsidRDefault="00EA17FC" w:rsidP="006A0B82">
            <w:pPr>
              <w:rPr>
                <w:rFonts w:ascii="Goudy Old Style" w:hAnsi="Goudy Old Style"/>
              </w:rPr>
            </w:pPr>
            <w:r w:rsidRPr="005F60ED">
              <w:rPr>
                <w:rFonts w:ascii="Goudy Old Style" w:hAnsi="Goudy Old Style"/>
              </w:rPr>
              <w:t xml:space="preserve">Supervision Policy </w:t>
            </w:r>
          </w:p>
          <w:p w14:paraId="3CA0B7BB" w14:textId="77777777" w:rsidR="00EA17FC" w:rsidRPr="005F60ED" w:rsidRDefault="00EA17FC" w:rsidP="006A0B82">
            <w:pPr>
              <w:rPr>
                <w:rFonts w:ascii="Goudy Old Style" w:hAnsi="Goudy Old Style"/>
                <w:b/>
                <w:bCs/>
              </w:rPr>
            </w:pPr>
          </w:p>
        </w:tc>
      </w:tr>
    </w:tbl>
    <w:p w14:paraId="028C3556" w14:textId="77777777" w:rsidR="00C14BB3" w:rsidRPr="004C03B9" w:rsidRDefault="00C14BB3" w:rsidP="004B5B39">
      <w:pPr>
        <w:spacing w:after="0" w:line="360" w:lineRule="auto"/>
        <w:rPr>
          <w:rFonts w:ascii="Goudy Old Style" w:hAnsi="Goudy Old Style" w:cs="Arial"/>
          <w:sz w:val="24"/>
          <w:szCs w:val="24"/>
          <w:lang w:val="en-US"/>
        </w:rPr>
      </w:pPr>
    </w:p>
    <w:p w14:paraId="1BD6C50A" w14:textId="1C7C3F53" w:rsidR="00A15DAE" w:rsidRPr="004C03B9" w:rsidRDefault="0036669C" w:rsidP="004B5B39">
      <w:pPr>
        <w:spacing w:after="0" w:line="360" w:lineRule="auto"/>
        <w:rPr>
          <w:rFonts w:ascii="Goudy Old Style" w:hAnsi="Goudy Old Style"/>
        </w:rPr>
      </w:pPr>
      <w:r w:rsidRPr="004C03B9">
        <w:rPr>
          <w:rFonts w:ascii="Goudy Old Style" w:hAnsi="Goudy Old Style" w:cs="Arial"/>
          <w:sz w:val="24"/>
          <w:szCs w:val="24"/>
          <w:lang w:val="en-US"/>
        </w:rPr>
        <w:t>PURPOSE</w:t>
      </w:r>
      <w:r w:rsidRPr="004C03B9">
        <w:rPr>
          <w:rFonts w:ascii="Goudy Old Style" w:hAnsi="Goudy Old Style" w:cs="Arial"/>
          <w:sz w:val="24"/>
          <w:szCs w:val="24"/>
          <w:lang w:val="en-US"/>
        </w:rPr>
        <w:br/>
      </w:r>
      <w:r w:rsidR="00A15DAE" w:rsidRPr="004C03B9">
        <w:rPr>
          <w:rFonts w:ascii="Goudy Old Style" w:hAnsi="Goudy Old Style"/>
        </w:rPr>
        <w:t xml:space="preserve">We aim to minimise the risk of harm, ensuring the </w:t>
      </w:r>
      <w:r w:rsidR="00346B04" w:rsidRPr="004C03B9">
        <w:rPr>
          <w:rFonts w:ascii="Goudy Old Style" w:hAnsi="Goudy Old Style"/>
        </w:rPr>
        <w:t xml:space="preserve">safety of children, </w:t>
      </w:r>
      <w:r w:rsidR="00EA17FC" w:rsidRPr="004C03B9">
        <w:rPr>
          <w:rFonts w:ascii="Goudy Old Style" w:hAnsi="Goudy Old Style"/>
        </w:rPr>
        <w:t>e</w:t>
      </w:r>
      <w:r w:rsidR="00346B04" w:rsidRPr="004C03B9">
        <w:rPr>
          <w:rFonts w:ascii="Goudy Old Style" w:hAnsi="Goudy Old Style"/>
        </w:rPr>
        <w:t xml:space="preserve">ducators, families </w:t>
      </w:r>
      <w:r w:rsidR="00A15DAE" w:rsidRPr="004C03B9">
        <w:rPr>
          <w:rFonts w:ascii="Goudy Old Style" w:hAnsi="Goudy Old Style"/>
        </w:rPr>
        <w:t>and visitors of the</w:t>
      </w:r>
      <w:r w:rsidR="003F19E5" w:rsidRPr="004C03B9">
        <w:rPr>
          <w:rFonts w:ascii="Goudy Old Style" w:hAnsi="Goudy Old Style"/>
        </w:rPr>
        <w:t xml:space="preserve"> OSHC</w:t>
      </w:r>
      <w:r w:rsidR="00A15DAE" w:rsidRPr="004C03B9">
        <w:rPr>
          <w:rFonts w:ascii="Goudy Old Style" w:hAnsi="Goudy Old Style"/>
        </w:rPr>
        <w:t xml:space="preserve"> Service in the event of a threatening</w:t>
      </w:r>
      <w:r w:rsidR="000038B8" w:rsidRPr="004C03B9">
        <w:rPr>
          <w:rFonts w:ascii="Goudy Old Style" w:hAnsi="Goudy Old Style"/>
        </w:rPr>
        <w:t xml:space="preserve"> </w:t>
      </w:r>
      <w:r w:rsidR="000038B8" w:rsidRPr="005F60ED">
        <w:rPr>
          <w:rFonts w:ascii="Goudy Old Style" w:hAnsi="Goudy Old Style"/>
        </w:rPr>
        <w:t>or emergency</w:t>
      </w:r>
      <w:r w:rsidR="000038B8" w:rsidRPr="004C03B9">
        <w:rPr>
          <w:rFonts w:ascii="Goudy Old Style" w:hAnsi="Goudy Old Style"/>
        </w:rPr>
        <w:t xml:space="preserve"> s</w:t>
      </w:r>
      <w:r w:rsidR="00A15DAE" w:rsidRPr="004C03B9">
        <w:rPr>
          <w:rFonts w:ascii="Goudy Old Style" w:hAnsi="Goudy Old Style"/>
        </w:rPr>
        <w:t xml:space="preserve">ituation. </w:t>
      </w:r>
    </w:p>
    <w:p w14:paraId="28D1CF27" w14:textId="3E3A9D49" w:rsidR="0036669C" w:rsidRPr="004C03B9" w:rsidRDefault="0036669C" w:rsidP="004B5B39">
      <w:pPr>
        <w:spacing w:after="0" w:line="360" w:lineRule="auto"/>
        <w:rPr>
          <w:rFonts w:ascii="Goudy Old Style" w:hAnsi="Goudy Old Style" w:cs="Arial"/>
          <w:szCs w:val="18"/>
          <w:lang w:eastAsia="en-AU"/>
        </w:rPr>
      </w:pPr>
    </w:p>
    <w:p w14:paraId="196E6543" w14:textId="6445E182" w:rsidR="0036669C" w:rsidRPr="004C03B9" w:rsidRDefault="0036669C" w:rsidP="004B5B39">
      <w:pPr>
        <w:spacing w:after="0" w:line="360" w:lineRule="auto"/>
        <w:rPr>
          <w:rFonts w:ascii="Goudy Old Style" w:hAnsi="Goudy Old Style"/>
          <w:lang w:val="en-US"/>
        </w:rPr>
      </w:pPr>
      <w:r w:rsidRPr="004C03B9">
        <w:rPr>
          <w:rFonts w:ascii="Goudy Old Style" w:hAnsi="Goudy Old Style" w:cs="Arial"/>
          <w:sz w:val="24"/>
          <w:szCs w:val="24"/>
          <w:lang w:val="en-US"/>
        </w:rPr>
        <w:t>SCOPE</w:t>
      </w:r>
      <w:r w:rsidRPr="004C03B9">
        <w:rPr>
          <w:rFonts w:ascii="Goudy Old Style" w:hAnsi="Goudy Old Style" w:cs="Arial"/>
          <w:sz w:val="24"/>
          <w:szCs w:val="24"/>
          <w:lang w:val="en-US"/>
        </w:rPr>
        <w:br/>
      </w:r>
      <w:r w:rsidR="00894308" w:rsidRPr="004C03B9">
        <w:rPr>
          <w:rFonts w:ascii="Goudy Old Style" w:hAnsi="Goudy Old Style"/>
          <w:lang w:val="en-US"/>
        </w:rPr>
        <w:t>This policy applies to children, families, staff, management</w:t>
      </w:r>
      <w:r w:rsidR="00B5242B" w:rsidRPr="004C03B9">
        <w:rPr>
          <w:rFonts w:ascii="Goudy Old Style" w:hAnsi="Goudy Old Style"/>
          <w:lang w:val="en-US"/>
        </w:rPr>
        <w:t xml:space="preserve">, </w:t>
      </w:r>
      <w:r w:rsidR="00B5242B" w:rsidRPr="004C03B9">
        <w:rPr>
          <w:rFonts w:ascii="Goudy Old Style" w:hAnsi="Goudy Old Style"/>
        </w:rPr>
        <w:t>Approved Provider, Nominated Supervisor</w:t>
      </w:r>
      <w:r w:rsidR="009C32CD" w:rsidRPr="004C03B9">
        <w:rPr>
          <w:rFonts w:ascii="Goudy Old Style" w:hAnsi="Goudy Old Style"/>
        </w:rPr>
        <w:t xml:space="preserve">, </w:t>
      </w:r>
      <w:r w:rsidR="009C32CD" w:rsidRPr="005F60ED">
        <w:rPr>
          <w:rFonts w:ascii="Goudy Old Style" w:hAnsi="Goudy Old Style"/>
        </w:rPr>
        <w:t>students, volunteers</w:t>
      </w:r>
      <w:r w:rsidR="00B5242B" w:rsidRPr="004C03B9">
        <w:rPr>
          <w:rFonts w:ascii="Goudy Old Style" w:hAnsi="Goudy Old Style"/>
        </w:rPr>
        <w:t xml:space="preserve"> </w:t>
      </w:r>
      <w:r w:rsidR="00894308" w:rsidRPr="004C03B9">
        <w:rPr>
          <w:rFonts w:ascii="Goudy Old Style" w:hAnsi="Goudy Old Style"/>
          <w:lang w:val="en-US"/>
        </w:rPr>
        <w:t>and visitors of the</w:t>
      </w:r>
      <w:r w:rsidR="00D45684" w:rsidRPr="004C03B9">
        <w:rPr>
          <w:rFonts w:ascii="Goudy Old Style" w:hAnsi="Goudy Old Style"/>
          <w:lang w:val="en-US"/>
        </w:rPr>
        <w:t xml:space="preserve"> </w:t>
      </w:r>
      <w:r w:rsidR="007868C0" w:rsidRPr="004C03B9">
        <w:rPr>
          <w:rFonts w:ascii="Goudy Old Style" w:hAnsi="Goudy Old Style"/>
          <w:lang w:val="en-US"/>
        </w:rPr>
        <w:t xml:space="preserve">OSHC </w:t>
      </w:r>
      <w:r w:rsidR="00D45684" w:rsidRPr="004C03B9">
        <w:rPr>
          <w:rFonts w:ascii="Goudy Old Style" w:hAnsi="Goudy Old Style"/>
          <w:lang w:val="en-US"/>
        </w:rPr>
        <w:t>Service</w:t>
      </w:r>
      <w:r w:rsidR="007868C0" w:rsidRPr="004C03B9">
        <w:rPr>
          <w:rFonts w:ascii="Goudy Old Style" w:hAnsi="Goudy Old Style"/>
          <w:lang w:val="en-US"/>
        </w:rPr>
        <w:t>.</w:t>
      </w:r>
      <w:r w:rsidR="00894308" w:rsidRPr="004C03B9">
        <w:rPr>
          <w:rFonts w:ascii="Goudy Old Style" w:hAnsi="Goudy Old Style"/>
          <w:lang w:val="en-US"/>
        </w:rPr>
        <w:br/>
      </w:r>
    </w:p>
    <w:p w14:paraId="0BC94A0A" w14:textId="3DB285A2" w:rsidR="000038B8" w:rsidRPr="004C03B9" w:rsidRDefault="0036669C" w:rsidP="000038B8">
      <w:pPr>
        <w:spacing w:after="0" w:line="360" w:lineRule="auto"/>
        <w:rPr>
          <w:rFonts w:ascii="Goudy Old Style" w:hAnsi="Goudy Old Style" w:cs="Calibri"/>
        </w:rPr>
      </w:pPr>
      <w:r w:rsidRPr="004C03B9">
        <w:rPr>
          <w:rFonts w:ascii="Goudy Old Style" w:hAnsi="Goudy Old Style" w:cs="Arial"/>
          <w:sz w:val="24"/>
          <w:szCs w:val="24"/>
          <w:lang w:val="en-US"/>
        </w:rPr>
        <w:t>IMPLEMENTATION</w:t>
      </w:r>
      <w:r w:rsidR="00894308" w:rsidRPr="004C03B9">
        <w:rPr>
          <w:rFonts w:ascii="Goudy Old Style" w:hAnsi="Goudy Old Style" w:cs="Arial"/>
          <w:sz w:val="24"/>
          <w:szCs w:val="24"/>
          <w:lang w:val="en-US"/>
        </w:rPr>
        <w:br/>
      </w:r>
      <w:r w:rsidR="005F60ED">
        <w:rPr>
          <w:rFonts w:ascii="Goudy Old Style" w:hAnsi="Goudy Old Style" w:cs="Calibri"/>
        </w:rPr>
        <w:t>W</w:t>
      </w:r>
      <w:r w:rsidR="000038B8" w:rsidRPr="004C03B9">
        <w:rPr>
          <w:rFonts w:ascii="Goudy Old Style" w:hAnsi="Goudy Old Style" w:cs="Calibri"/>
        </w:rPr>
        <w:t xml:space="preserve">e have set procedures to follow in the event of any emergency requiring evacuation or lockdown. These procedures comply with regulatory requirements and are consistent with recommendations by recognised authorities. They are designed to ensure an efficient, safe, and calm procedure for all children, staff, families, and visitors. </w:t>
      </w:r>
    </w:p>
    <w:p w14:paraId="0293DAF5" w14:textId="77777777" w:rsidR="000038B8" w:rsidRDefault="000038B8" w:rsidP="000038B8">
      <w:pPr>
        <w:spacing w:before="120" w:after="120" w:line="360" w:lineRule="auto"/>
        <w:rPr>
          <w:rFonts w:ascii="Goudy Old Style" w:hAnsi="Goudy Old Style" w:cs="Arial"/>
          <w:color w:val="008000"/>
          <w:sz w:val="24"/>
          <w:szCs w:val="24"/>
          <w:highlight w:val="yellow"/>
          <w:lang w:val="en-US"/>
        </w:rPr>
      </w:pPr>
    </w:p>
    <w:p w14:paraId="1CD00BF6" w14:textId="77777777" w:rsidR="004C03B9" w:rsidRDefault="004C03B9" w:rsidP="000038B8">
      <w:pPr>
        <w:spacing w:before="120" w:after="120" w:line="360" w:lineRule="auto"/>
        <w:rPr>
          <w:rFonts w:ascii="Goudy Old Style" w:hAnsi="Goudy Old Style" w:cs="Arial"/>
          <w:color w:val="008000"/>
          <w:sz w:val="24"/>
          <w:szCs w:val="24"/>
          <w:highlight w:val="yellow"/>
          <w:lang w:val="en-US"/>
        </w:rPr>
      </w:pPr>
    </w:p>
    <w:p w14:paraId="4422E1D9" w14:textId="77777777" w:rsidR="004C03B9" w:rsidRPr="004C03B9" w:rsidRDefault="004C03B9" w:rsidP="000038B8">
      <w:pPr>
        <w:spacing w:before="120" w:after="120" w:line="360" w:lineRule="auto"/>
        <w:rPr>
          <w:rFonts w:ascii="Goudy Old Style" w:hAnsi="Goudy Old Style" w:cs="Arial"/>
          <w:color w:val="008000"/>
          <w:sz w:val="24"/>
          <w:szCs w:val="24"/>
          <w:highlight w:val="yellow"/>
          <w:lang w:val="en-US"/>
        </w:rPr>
      </w:pPr>
    </w:p>
    <w:p w14:paraId="622CC912" w14:textId="1AB09013" w:rsidR="000038B8" w:rsidRPr="005F60ED" w:rsidRDefault="000038B8" w:rsidP="000038B8">
      <w:pPr>
        <w:spacing w:before="120" w:after="120" w:line="360" w:lineRule="auto"/>
        <w:rPr>
          <w:rFonts w:ascii="Goudy Old Style" w:hAnsi="Goudy Old Style" w:cstheme="minorHAnsi"/>
          <w:color w:val="16A6C6"/>
          <w:sz w:val="24"/>
          <w:szCs w:val="24"/>
          <w:lang w:val="en-US"/>
        </w:rPr>
      </w:pPr>
      <w:r w:rsidRPr="005F60ED">
        <w:rPr>
          <w:rFonts w:ascii="Goudy Old Style" w:hAnsi="Goudy Old Style" w:cs="Arial"/>
          <w:color w:val="008000"/>
          <w:sz w:val="24"/>
          <w:szCs w:val="24"/>
          <w:lang w:val="en-US"/>
        </w:rPr>
        <w:t>DEFINITIONS</w:t>
      </w:r>
    </w:p>
    <w:p w14:paraId="6B2A9366" w14:textId="77777777" w:rsidR="000038B8" w:rsidRPr="004C03B9" w:rsidRDefault="000038B8" w:rsidP="000038B8">
      <w:pPr>
        <w:spacing w:before="120" w:after="120" w:line="360" w:lineRule="auto"/>
        <w:rPr>
          <w:rFonts w:ascii="Goudy Old Style" w:hAnsi="Goudy Old Style" w:cs="Calibri"/>
          <w:sz w:val="20"/>
          <w:szCs w:val="20"/>
        </w:rPr>
      </w:pPr>
      <w:r w:rsidRPr="005F60ED">
        <w:rPr>
          <w:rFonts w:ascii="Goudy Old Style" w:hAnsi="Goudy Old Style" w:cs="Calibri"/>
        </w:rPr>
        <w:t xml:space="preserve">Within education and care services there are three types of lockdowns that may be required to be implemented in an emergency situation. During an emergency, it may be necessary to implement a combination of measures. </w:t>
      </w:r>
      <w:hyperlink r:id="rId11" w:history="1">
        <w:r w:rsidRPr="005F60ED">
          <w:rPr>
            <w:rStyle w:val="Hyperlink"/>
            <w:rFonts w:ascii="Goudy Old Style" w:hAnsi="Goudy Old Style" w:cs="Calibri"/>
          </w:rPr>
          <w:t xml:space="preserve">Emergency and evacuation- Policy guidelines </w:t>
        </w:r>
      </w:hyperlink>
      <w:r w:rsidRPr="005F60ED">
        <w:rPr>
          <w:rFonts w:ascii="Goudy Old Style" w:hAnsi="Goudy Old Style" w:cs="Calibri"/>
        </w:rPr>
        <w:t xml:space="preserve">- </w:t>
      </w:r>
      <w:r w:rsidRPr="005F60ED">
        <w:rPr>
          <w:rFonts w:ascii="Goudy Old Style" w:hAnsi="Goudy Old Style" w:cs="Calibri"/>
          <w:sz w:val="20"/>
          <w:szCs w:val="20"/>
        </w:rPr>
        <w:t>ACECQA 2023</w:t>
      </w:r>
    </w:p>
    <w:p w14:paraId="5B65A46B" w14:textId="77777777" w:rsidR="000038B8" w:rsidRPr="004C03B9" w:rsidRDefault="000038B8" w:rsidP="000038B8">
      <w:pPr>
        <w:spacing w:before="120" w:after="120" w:line="360" w:lineRule="auto"/>
        <w:rPr>
          <w:rFonts w:ascii="Goudy Old Style" w:hAnsi="Goudy Old Style" w:cs="Calibri"/>
        </w:rPr>
      </w:pPr>
      <w:r w:rsidRPr="004C03B9">
        <w:rPr>
          <w:rFonts w:ascii="Goudy Old Style" w:hAnsi="Goudy Old Style" w:cstheme="minorHAnsi"/>
        </w:rPr>
        <w:t>Lockdown</w:t>
      </w:r>
      <w:r w:rsidRPr="004C03B9">
        <w:rPr>
          <w:rFonts w:ascii="Goudy Old Style" w:hAnsi="Goudy Old Style" w:cs="Calibri"/>
        </w:rPr>
        <w:t xml:space="preserve">: a security measure taken during an emergency to prevent people from </w:t>
      </w:r>
      <w:r w:rsidRPr="004C03B9">
        <w:rPr>
          <w:rFonts w:ascii="Goudy Old Style" w:hAnsi="Goudy Old Style" w:cstheme="minorHAnsi"/>
        </w:rPr>
        <w:t>leaving</w:t>
      </w:r>
      <w:r w:rsidRPr="004C03B9">
        <w:rPr>
          <w:rFonts w:ascii="Goudy Old Style" w:hAnsi="Goudy Old Style" w:cs="Calibri"/>
        </w:rPr>
        <w:t xml:space="preserve"> </w:t>
      </w:r>
      <w:r w:rsidRPr="004C03B9">
        <w:rPr>
          <w:rFonts w:ascii="Goudy Old Style" w:hAnsi="Goudy Old Style" w:cstheme="minorHAnsi"/>
        </w:rPr>
        <w:t>or entering</w:t>
      </w:r>
      <w:r w:rsidRPr="004C03B9">
        <w:rPr>
          <w:rFonts w:ascii="Goudy Old Style" w:hAnsi="Goudy Old Style" w:cs="Calibri"/>
        </w:rPr>
        <w:t xml:space="preserve"> a building or premises until the threat or risk has been resolved. This may be implemented when an external and immediate danger is identified and children and staff should be kept safely inside the building. For example:</w:t>
      </w:r>
    </w:p>
    <w:p w14:paraId="65617A28" w14:textId="77777777" w:rsidR="000038B8" w:rsidRPr="004C03B9" w:rsidRDefault="000038B8" w:rsidP="000038B8">
      <w:pPr>
        <w:pStyle w:val="ListParagraph"/>
        <w:numPr>
          <w:ilvl w:val="1"/>
          <w:numId w:val="37"/>
        </w:numPr>
        <w:spacing w:before="120" w:after="120" w:line="360" w:lineRule="auto"/>
        <w:rPr>
          <w:rFonts w:ascii="Goudy Old Style" w:hAnsi="Goudy Old Style" w:cs="Calibri"/>
        </w:rPr>
      </w:pPr>
      <w:r w:rsidRPr="004C03B9">
        <w:rPr>
          <w:rFonts w:ascii="Goudy Old Style" w:hAnsi="Goudy Old Style" w:cs="Calibri"/>
        </w:rPr>
        <w:t>Potentially dangerous unwanted or uninvited intruder</w:t>
      </w:r>
    </w:p>
    <w:p w14:paraId="67982FD7" w14:textId="77777777" w:rsidR="000038B8" w:rsidRPr="004C03B9" w:rsidRDefault="000038B8" w:rsidP="000038B8">
      <w:pPr>
        <w:pStyle w:val="ListParagraph"/>
        <w:numPr>
          <w:ilvl w:val="1"/>
          <w:numId w:val="37"/>
        </w:numPr>
        <w:spacing w:before="120" w:after="120" w:line="360" w:lineRule="auto"/>
        <w:rPr>
          <w:rFonts w:ascii="Goudy Old Style" w:hAnsi="Goudy Old Style" w:cs="Calibri"/>
        </w:rPr>
      </w:pPr>
      <w:r w:rsidRPr="004C03B9">
        <w:rPr>
          <w:rFonts w:ascii="Goudy Old Style" w:hAnsi="Goudy Old Style" w:cs="Calibri"/>
        </w:rPr>
        <w:t>Potentially dangerous person due to intoxication or substance abuse</w:t>
      </w:r>
    </w:p>
    <w:p w14:paraId="547026BE" w14:textId="77777777" w:rsidR="000038B8" w:rsidRPr="004C03B9" w:rsidRDefault="000038B8" w:rsidP="000038B8">
      <w:pPr>
        <w:pStyle w:val="ListParagraph"/>
        <w:numPr>
          <w:ilvl w:val="1"/>
          <w:numId w:val="37"/>
        </w:numPr>
        <w:spacing w:after="0" w:line="360" w:lineRule="auto"/>
        <w:rPr>
          <w:rFonts w:ascii="Goudy Old Style" w:hAnsi="Goudy Old Style" w:cs="Calibri"/>
        </w:rPr>
      </w:pPr>
      <w:r w:rsidRPr="004C03B9">
        <w:rPr>
          <w:rFonts w:ascii="Goudy Old Style" w:hAnsi="Goudy Old Style" w:cs="Calibri"/>
        </w:rPr>
        <w:t>Receiving an emergency services warning about a reported incident or civil disturbance</w:t>
      </w:r>
    </w:p>
    <w:p w14:paraId="6D8B267B" w14:textId="77777777" w:rsidR="000038B8" w:rsidRPr="004C03B9" w:rsidRDefault="000038B8" w:rsidP="000038B8">
      <w:pPr>
        <w:pStyle w:val="ListParagraph"/>
        <w:spacing w:after="0" w:line="360" w:lineRule="auto"/>
        <w:ind w:left="1080"/>
        <w:rPr>
          <w:rFonts w:ascii="Goudy Old Style" w:hAnsi="Goudy Old Style" w:cs="Calibri"/>
        </w:rPr>
      </w:pPr>
    </w:p>
    <w:p w14:paraId="0E502643" w14:textId="114642D2" w:rsidR="000038B8" w:rsidRPr="004C03B9" w:rsidRDefault="000038B8" w:rsidP="000038B8">
      <w:pPr>
        <w:spacing w:after="0" w:line="360" w:lineRule="auto"/>
        <w:rPr>
          <w:rFonts w:ascii="Goudy Old Style" w:hAnsi="Goudy Old Style" w:cs="Calibri"/>
        </w:rPr>
      </w:pPr>
      <w:r w:rsidRPr="004C03B9">
        <w:rPr>
          <w:rFonts w:ascii="Goudy Old Style" w:hAnsi="Goudy Old Style" w:cstheme="minorHAnsi"/>
        </w:rPr>
        <w:t>Lockout</w:t>
      </w:r>
      <w:r w:rsidRPr="004C03B9">
        <w:rPr>
          <w:rFonts w:ascii="Goudy Old Style" w:hAnsi="Goudy Old Style" w:cs="Calibri"/>
        </w:rPr>
        <w:t xml:space="preserve">: a security measure taken during an emergency to prevent people from </w:t>
      </w:r>
      <w:r w:rsidRPr="004C03B9">
        <w:rPr>
          <w:rFonts w:ascii="Goudy Old Style" w:hAnsi="Goudy Old Style" w:cstheme="minorHAnsi"/>
        </w:rPr>
        <w:t>entering</w:t>
      </w:r>
      <w:r w:rsidRPr="004C03B9">
        <w:rPr>
          <w:rFonts w:ascii="Goudy Old Style" w:hAnsi="Goudy Old Style" w:cs="Calibri"/>
        </w:rPr>
        <w:t xml:space="preserve"> a building or premises until the threat or risk has been resolved. This may be implemented when an internal or immediate danger is identified and it is determined that children and staff are to be </w:t>
      </w:r>
      <w:r w:rsidRPr="004C03B9">
        <w:rPr>
          <w:rFonts w:ascii="Goudy Old Style" w:hAnsi="Goudy Old Style" w:cstheme="minorHAnsi"/>
        </w:rPr>
        <w:t>excluded</w:t>
      </w:r>
      <w:r w:rsidRPr="004C03B9">
        <w:rPr>
          <w:rFonts w:ascii="Goudy Old Style" w:hAnsi="Goudy Old Style" w:cs="Calibri"/>
        </w:rPr>
        <w:t xml:space="preserve"> from the premises for their safety. The OSHC Service will evacuate children, staff, visitors and families to a pre-identified evacuation point as identified in the EMP. For example:</w:t>
      </w:r>
    </w:p>
    <w:p w14:paraId="33D88945" w14:textId="77777777" w:rsidR="000038B8" w:rsidRPr="004C03B9" w:rsidRDefault="000038B8" w:rsidP="000038B8">
      <w:pPr>
        <w:pStyle w:val="ListParagraph"/>
        <w:numPr>
          <w:ilvl w:val="1"/>
          <w:numId w:val="37"/>
        </w:numPr>
        <w:spacing w:after="0" w:line="360" w:lineRule="auto"/>
        <w:rPr>
          <w:rFonts w:ascii="Goudy Old Style" w:hAnsi="Goudy Old Style" w:cs="Calibri"/>
        </w:rPr>
      </w:pPr>
      <w:r w:rsidRPr="004C03B9">
        <w:rPr>
          <w:rFonts w:ascii="Goudy Old Style" w:hAnsi="Goudy Old Style" w:cs="Calibri"/>
        </w:rPr>
        <w:t>Internal fire or flood damage to the building</w:t>
      </w:r>
    </w:p>
    <w:p w14:paraId="1516E6FF" w14:textId="77777777" w:rsidR="000038B8" w:rsidRPr="004C03B9" w:rsidRDefault="000038B8" w:rsidP="000038B8">
      <w:pPr>
        <w:pStyle w:val="ListParagraph"/>
        <w:numPr>
          <w:ilvl w:val="1"/>
          <w:numId w:val="37"/>
        </w:numPr>
        <w:spacing w:after="0" w:line="360" w:lineRule="auto"/>
        <w:rPr>
          <w:rFonts w:ascii="Goudy Old Style" w:hAnsi="Goudy Old Style" w:cs="Calibri"/>
        </w:rPr>
      </w:pPr>
      <w:r w:rsidRPr="004C03B9">
        <w:rPr>
          <w:rFonts w:ascii="Goudy Old Style" w:hAnsi="Goudy Old Style" w:cs="Calibri"/>
        </w:rPr>
        <w:t>severe storms</w:t>
      </w:r>
    </w:p>
    <w:p w14:paraId="2AA890B1" w14:textId="77777777" w:rsidR="000038B8" w:rsidRPr="004C03B9" w:rsidRDefault="000038B8" w:rsidP="000038B8">
      <w:pPr>
        <w:numPr>
          <w:ilvl w:val="1"/>
          <w:numId w:val="37"/>
        </w:numPr>
        <w:spacing w:after="0" w:line="360" w:lineRule="auto"/>
        <w:rPr>
          <w:rFonts w:ascii="Goudy Old Style" w:hAnsi="Goudy Old Style" w:cs="Calibri"/>
        </w:rPr>
      </w:pPr>
      <w:r w:rsidRPr="004C03B9">
        <w:rPr>
          <w:rFonts w:ascii="Goudy Old Style" w:hAnsi="Goudy Old Style" w:cs="Calibri"/>
        </w:rPr>
        <w:t>extreme smoke from a local or distant bushfire</w:t>
      </w:r>
    </w:p>
    <w:p w14:paraId="1FC397CA" w14:textId="77777777" w:rsidR="000038B8" w:rsidRPr="004C03B9" w:rsidRDefault="000038B8" w:rsidP="000038B8">
      <w:pPr>
        <w:numPr>
          <w:ilvl w:val="1"/>
          <w:numId w:val="37"/>
        </w:numPr>
        <w:spacing w:after="0" w:line="360" w:lineRule="auto"/>
        <w:rPr>
          <w:rFonts w:ascii="Goudy Old Style" w:hAnsi="Goudy Old Style" w:cs="Calibri"/>
        </w:rPr>
      </w:pPr>
      <w:r w:rsidRPr="004C03B9">
        <w:rPr>
          <w:rFonts w:ascii="Goudy Old Style" w:hAnsi="Goudy Old Style" w:cs="Calibri"/>
        </w:rPr>
        <w:t>gas lead</w:t>
      </w:r>
    </w:p>
    <w:p w14:paraId="2DA2F0C8" w14:textId="77777777" w:rsidR="000038B8" w:rsidRPr="004C03B9" w:rsidRDefault="000038B8" w:rsidP="000038B8">
      <w:pPr>
        <w:numPr>
          <w:ilvl w:val="1"/>
          <w:numId w:val="37"/>
        </w:numPr>
        <w:spacing w:after="0" w:line="360" w:lineRule="auto"/>
        <w:ind w:hanging="357"/>
        <w:rPr>
          <w:rFonts w:ascii="Goudy Old Style" w:hAnsi="Goudy Old Style" w:cs="Calibri"/>
        </w:rPr>
      </w:pPr>
      <w:r w:rsidRPr="004C03B9">
        <w:rPr>
          <w:rFonts w:ascii="Goudy Old Style" w:hAnsi="Goudy Old Style" w:cs="Calibri"/>
        </w:rPr>
        <w:t xml:space="preserve">Chemical or hazardous substance spill </w:t>
      </w:r>
    </w:p>
    <w:p w14:paraId="5EFBFEAC" w14:textId="77777777" w:rsidR="000038B8" w:rsidRPr="004C03B9" w:rsidRDefault="000038B8" w:rsidP="000038B8">
      <w:pPr>
        <w:spacing w:after="0" w:line="360" w:lineRule="auto"/>
        <w:ind w:left="1080"/>
        <w:rPr>
          <w:rFonts w:ascii="Goudy Old Style" w:hAnsi="Goudy Old Style" w:cs="Calibri"/>
        </w:rPr>
      </w:pPr>
    </w:p>
    <w:p w14:paraId="0465FA68" w14:textId="03BF55F1" w:rsidR="000038B8" w:rsidRPr="004C03B9" w:rsidRDefault="000038B8" w:rsidP="000038B8">
      <w:pPr>
        <w:spacing w:after="0" w:line="360" w:lineRule="auto"/>
        <w:rPr>
          <w:rFonts w:ascii="Goudy Old Style" w:hAnsi="Goudy Old Style" w:cs="Calibri"/>
        </w:rPr>
      </w:pPr>
      <w:r w:rsidRPr="004C03B9">
        <w:rPr>
          <w:rFonts w:ascii="Goudy Old Style" w:hAnsi="Goudy Old Style" w:cstheme="minorHAnsi"/>
        </w:rPr>
        <w:t>Lock in- (Shelter in place):</w:t>
      </w:r>
      <w:r w:rsidRPr="004C03B9">
        <w:rPr>
          <w:rFonts w:ascii="Goudy Old Style" w:hAnsi="Goudy Old Style" w:cs="Calibri"/>
        </w:rPr>
        <w:t xml:space="preserve"> a security measure taken during an emergency to prevent people from </w:t>
      </w:r>
      <w:r w:rsidRPr="004C03B9">
        <w:rPr>
          <w:rFonts w:ascii="Goudy Old Style" w:hAnsi="Goudy Old Style" w:cstheme="minorHAnsi"/>
        </w:rPr>
        <w:t>leaving</w:t>
      </w:r>
      <w:r w:rsidRPr="004C03B9">
        <w:rPr>
          <w:rFonts w:ascii="Goudy Old Style" w:hAnsi="Goudy Old Style" w:cs="Calibri"/>
        </w:rPr>
        <w:t xml:space="preserve"> a building or premises until the threat or risk has been resolved. This may be implemented when an incident occurs outside the </w:t>
      </w:r>
      <w:proofErr w:type="gramStart"/>
      <w:r w:rsidRPr="004C03B9">
        <w:rPr>
          <w:rFonts w:ascii="Goudy Old Style" w:hAnsi="Goudy Old Style" w:cs="Calibri"/>
        </w:rPr>
        <w:t>OSHC  Service</w:t>
      </w:r>
      <w:proofErr w:type="gramEnd"/>
      <w:r w:rsidRPr="004C03B9">
        <w:rPr>
          <w:rFonts w:ascii="Goudy Old Style" w:hAnsi="Goudy Old Style" w:cs="Calibri"/>
        </w:rPr>
        <w:t xml:space="preserve"> and emergency services determine the safest course of action is to keep children, educators and staff inside a designated building in the Service until it is safe to return to normal operation. For example:</w:t>
      </w:r>
    </w:p>
    <w:p w14:paraId="57442D2A" w14:textId="77777777" w:rsidR="000038B8" w:rsidRPr="004C03B9" w:rsidRDefault="000038B8" w:rsidP="000038B8">
      <w:pPr>
        <w:pStyle w:val="ListParagraph"/>
        <w:numPr>
          <w:ilvl w:val="1"/>
          <w:numId w:val="37"/>
        </w:numPr>
        <w:spacing w:before="120" w:after="120" w:line="360" w:lineRule="auto"/>
        <w:rPr>
          <w:rFonts w:ascii="Goudy Old Style" w:hAnsi="Goudy Old Style" w:cs="Calibri"/>
        </w:rPr>
      </w:pPr>
      <w:r w:rsidRPr="004C03B9">
        <w:rPr>
          <w:rFonts w:ascii="Goudy Old Style" w:hAnsi="Goudy Old Style" w:cs="Calibri"/>
        </w:rPr>
        <w:t>unidentified dangerous animal or insects</w:t>
      </w:r>
    </w:p>
    <w:p w14:paraId="6D8585BD" w14:textId="77777777" w:rsidR="000038B8" w:rsidRPr="004C03B9" w:rsidRDefault="000038B8" w:rsidP="000038B8">
      <w:pPr>
        <w:pStyle w:val="ListParagraph"/>
        <w:numPr>
          <w:ilvl w:val="1"/>
          <w:numId w:val="37"/>
        </w:numPr>
        <w:spacing w:before="120" w:after="120" w:line="360" w:lineRule="auto"/>
        <w:rPr>
          <w:rFonts w:ascii="Goudy Old Style" w:hAnsi="Goudy Old Style" w:cs="Calibri"/>
        </w:rPr>
      </w:pPr>
      <w:r w:rsidRPr="004C03B9">
        <w:rPr>
          <w:rFonts w:ascii="Goudy Old Style" w:hAnsi="Goudy Old Style" w:cs="Calibri"/>
        </w:rPr>
        <w:t>natural disaster (severe storm)</w:t>
      </w:r>
    </w:p>
    <w:p w14:paraId="36688990" w14:textId="77777777" w:rsidR="000038B8" w:rsidRDefault="000038B8" w:rsidP="000038B8">
      <w:pPr>
        <w:pStyle w:val="ListParagraph"/>
        <w:numPr>
          <w:ilvl w:val="1"/>
          <w:numId w:val="37"/>
        </w:numPr>
        <w:spacing w:before="120" w:after="120" w:line="360" w:lineRule="auto"/>
        <w:rPr>
          <w:rFonts w:ascii="Goudy Old Style" w:hAnsi="Goudy Old Style" w:cs="Calibri"/>
        </w:rPr>
      </w:pPr>
      <w:r w:rsidRPr="004C03B9">
        <w:rPr>
          <w:rFonts w:ascii="Goudy Old Style" w:hAnsi="Goudy Old Style" w:cs="Calibri"/>
        </w:rPr>
        <w:t>aggressive visitor or person within the community.</w:t>
      </w:r>
    </w:p>
    <w:p w14:paraId="5496ECD8" w14:textId="77777777" w:rsidR="004C03B9" w:rsidRPr="004C03B9" w:rsidRDefault="004C03B9" w:rsidP="004C03B9">
      <w:pPr>
        <w:pStyle w:val="ListParagraph"/>
        <w:spacing w:before="120" w:after="120" w:line="360" w:lineRule="auto"/>
        <w:ind w:left="1080"/>
        <w:rPr>
          <w:rFonts w:ascii="Goudy Old Style" w:hAnsi="Goudy Old Style" w:cs="Calibri"/>
        </w:rPr>
      </w:pPr>
    </w:p>
    <w:p w14:paraId="10300A20" w14:textId="77777777" w:rsidR="00A22857" w:rsidRPr="004C03B9" w:rsidRDefault="00A22857" w:rsidP="004B5B39">
      <w:pPr>
        <w:spacing w:after="0" w:line="360" w:lineRule="auto"/>
        <w:rPr>
          <w:rFonts w:ascii="Goudy Old Style" w:hAnsi="Goudy Old Style" w:cs="Arial"/>
          <w:color w:val="008000"/>
          <w:sz w:val="24"/>
          <w:szCs w:val="24"/>
          <w:lang w:val="en-US"/>
        </w:rPr>
      </w:pPr>
    </w:p>
    <w:p w14:paraId="11C6E546" w14:textId="47B70645" w:rsidR="004C2A1B" w:rsidRPr="005F60ED" w:rsidRDefault="00D56BC3" w:rsidP="004B5B39">
      <w:pPr>
        <w:spacing w:after="0" w:line="360" w:lineRule="auto"/>
        <w:rPr>
          <w:rFonts w:ascii="Goudy Old Style" w:hAnsi="Goudy Old Style" w:cs="Arial"/>
          <w:color w:val="008000"/>
          <w:sz w:val="24"/>
          <w:szCs w:val="24"/>
          <w:lang w:val="en-US"/>
        </w:rPr>
      </w:pPr>
      <w:r w:rsidRPr="005F60ED">
        <w:rPr>
          <w:rFonts w:ascii="Goudy Old Style" w:hAnsi="Goudy Old Style" w:cs="Arial"/>
          <w:color w:val="008000"/>
          <w:sz w:val="24"/>
          <w:szCs w:val="24"/>
          <w:lang w:val="en-US"/>
        </w:rPr>
        <w:t>THE APPROVED PROVIDER/</w:t>
      </w:r>
      <w:r w:rsidR="004C2A1B" w:rsidRPr="005F60ED">
        <w:rPr>
          <w:rFonts w:ascii="Goudy Old Style" w:hAnsi="Goudy Old Style" w:cs="Arial"/>
          <w:color w:val="008000"/>
          <w:sz w:val="24"/>
          <w:szCs w:val="24"/>
          <w:lang w:val="en-US"/>
        </w:rPr>
        <w:t>MANAGEMENT/NOMINATED SUPERVISOR WILL:</w:t>
      </w:r>
    </w:p>
    <w:p w14:paraId="51407C0F" w14:textId="77777777" w:rsidR="000038B8" w:rsidRPr="005F60ED" w:rsidRDefault="000038B8" w:rsidP="000038B8">
      <w:pPr>
        <w:pStyle w:val="ListParagraph"/>
        <w:numPr>
          <w:ilvl w:val="0"/>
          <w:numId w:val="30"/>
        </w:numPr>
        <w:spacing w:after="0" w:line="360" w:lineRule="auto"/>
        <w:rPr>
          <w:rFonts w:ascii="Goudy Old Style" w:hAnsi="Goudy Old Style" w:cs="Calibri Light"/>
          <w:color w:val="000000" w:themeColor="text1"/>
        </w:rPr>
      </w:pPr>
      <w:r w:rsidRPr="005F60ED">
        <w:rPr>
          <w:rFonts w:ascii="Goudy Old Style" w:hAnsi="Goudy Old Style" w:cs="Calibri Light"/>
          <w:color w:val="000000" w:themeColor="text1"/>
        </w:rPr>
        <w:t xml:space="preserve">ensure obligations under the </w:t>
      </w:r>
      <w:r w:rsidRPr="005F60ED">
        <w:rPr>
          <w:rFonts w:ascii="Goudy Old Style" w:hAnsi="Goudy Old Style" w:cs="Calibri Light"/>
          <w:i/>
          <w:iCs/>
          <w:color w:val="000000" w:themeColor="text1"/>
        </w:rPr>
        <w:t>Education and Care National Law and Regulations</w:t>
      </w:r>
      <w:r w:rsidRPr="005F60ED">
        <w:rPr>
          <w:rFonts w:ascii="Goudy Old Style" w:hAnsi="Goudy Old Style" w:cs="Calibri Light"/>
          <w:color w:val="000000" w:themeColor="text1"/>
        </w:rPr>
        <w:t xml:space="preserve"> are met and understood by all educators and staff</w:t>
      </w:r>
    </w:p>
    <w:p w14:paraId="31E42F68" w14:textId="77777777" w:rsidR="000038B8" w:rsidRPr="005F60ED" w:rsidRDefault="000038B8" w:rsidP="000038B8">
      <w:pPr>
        <w:pStyle w:val="ListParagraph"/>
        <w:numPr>
          <w:ilvl w:val="0"/>
          <w:numId w:val="30"/>
        </w:numPr>
        <w:shd w:val="clear" w:color="auto" w:fill="FFFFFF"/>
        <w:spacing w:after="0" w:line="360" w:lineRule="auto"/>
        <w:ind w:right="525"/>
        <w:rPr>
          <w:rFonts w:ascii="Goudy Old Style" w:eastAsia="Times New Roman" w:hAnsi="Goudy Old Style" w:cs="Arial"/>
          <w:color w:val="000000"/>
          <w:lang w:val="en" w:eastAsia="en-AU"/>
        </w:rPr>
      </w:pPr>
      <w:r w:rsidRPr="005F60ED">
        <w:rPr>
          <w:rFonts w:ascii="Goudy Old Style" w:eastAsia="Times New Roman" w:hAnsi="Goudy Old Style" w:cs="Arial"/>
          <w:color w:val="000000"/>
          <w:lang w:val="en" w:eastAsia="en-AU"/>
        </w:rPr>
        <w:t>ensure the nominated supervisor, management, staff, educators comply with this policy</w:t>
      </w:r>
    </w:p>
    <w:p w14:paraId="15FD0341" w14:textId="77777777" w:rsidR="000038B8" w:rsidRPr="005F60ED" w:rsidRDefault="000038B8" w:rsidP="000038B8">
      <w:pPr>
        <w:pStyle w:val="ListParagraph"/>
        <w:numPr>
          <w:ilvl w:val="0"/>
          <w:numId w:val="30"/>
        </w:numPr>
        <w:spacing w:after="0" w:line="360" w:lineRule="auto"/>
        <w:rPr>
          <w:rFonts w:ascii="Goudy Old Style" w:hAnsi="Goudy Old Style" w:cs="Calibri"/>
        </w:rPr>
      </w:pPr>
      <w:r w:rsidRPr="005F60ED">
        <w:rPr>
          <w:rFonts w:ascii="Goudy Old Style" w:hAnsi="Goudy Old Style" w:cs="Calibri"/>
        </w:rPr>
        <w:t>ensure new staff, volunteers and students are provided with information and training about lockdown procedures upon induction</w:t>
      </w:r>
    </w:p>
    <w:p w14:paraId="2672A16B" w14:textId="03F201E8" w:rsidR="000038B8" w:rsidRPr="005F60ED" w:rsidRDefault="000038B8" w:rsidP="000038B8">
      <w:pPr>
        <w:pStyle w:val="ListParagraph"/>
        <w:numPr>
          <w:ilvl w:val="0"/>
          <w:numId w:val="30"/>
        </w:numPr>
        <w:spacing w:after="0" w:line="360" w:lineRule="auto"/>
        <w:rPr>
          <w:rFonts w:ascii="Goudy Old Style" w:hAnsi="Goudy Old Style" w:cs="Calibri"/>
        </w:rPr>
      </w:pPr>
      <w:r w:rsidRPr="005F60ED">
        <w:rPr>
          <w:rFonts w:ascii="Goudy Old Style" w:hAnsi="Goudy Old Style" w:cs="Calibri"/>
        </w:rPr>
        <w:t>ensure the OSHC Service’s Emergency Management Plan (EMP) is reviewed and updated at least annually</w:t>
      </w:r>
    </w:p>
    <w:p w14:paraId="4D146C35" w14:textId="77777777" w:rsidR="000038B8" w:rsidRPr="005F60ED" w:rsidRDefault="000038B8" w:rsidP="000038B8">
      <w:pPr>
        <w:pStyle w:val="ListParagraph"/>
        <w:numPr>
          <w:ilvl w:val="0"/>
          <w:numId w:val="30"/>
        </w:numPr>
        <w:spacing w:after="0" w:line="360" w:lineRule="auto"/>
        <w:rPr>
          <w:rFonts w:ascii="Goudy Old Style" w:hAnsi="Goudy Old Style" w:cs="Calibri"/>
        </w:rPr>
      </w:pPr>
      <w:r w:rsidRPr="005F60ED">
        <w:rPr>
          <w:rFonts w:ascii="Goudy Old Style" w:hAnsi="Goudy Old Style" w:cs="Calibri"/>
        </w:rPr>
        <w:t>engage relevant stakeholders/authorities to improve risk mitigation strategies for lockdown situations as part of our Emergency Management Plan (police, fire, school principal, parents/families)</w:t>
      </w:r>
    </w:p>
    <w:p w14:paraId="3B95B2C0" w14:textId="77777777" w:rsidR="000038B8" w:rsidRPr="005F60ED" w:rsidRDefault="000038B8" w:rsidP="000038B8">
      <w:pPr>
        <w:pStyle w:val="ListParagraph"/>
        <w:numPr>
          <w:ilvl w:val="0"/>
          <w:numId w:val="30"/>
        </w:numPr>
        <w:spacing w:after="0" w:line="360" w:lineRule="auto"/>
        <w:rPr>
          <w:rFonts w:ascii="Goudy Old Style" w:hAnsi="Goudy Old Style" w:cs="Calibri"/>
        </w:rPr>
      </w:pPr>
      <w:r w:rsidRPr="005F60ED">
        <w:rPr>
          <w:rFonts w:ascii="Goudy Old Style" w:hAnsi="Goudy Old Style" w:cs="Calibri"/>
        </w:rPr>
        <w:t xml:space="preserve">engage relevant stakeholders/authorities to improve risk mitigation strategies for lockdown situations as part of our EMP (police, fire, parents/families) </w:t>
      </w:r>
    </w:p>
    <w:p w14:paraId="78F74D7B" w14:textId="77777777" w:rsidR="000038B8" w:rsidRPr="005F60ED" w:rsidRDefault="000038B8" w:rsidP="000038B8">
      <w:pPr>
        <w:pStyle w:val="ListParagraph"/>
        <w:numPr>
          <w:ilvl w:val="0"/>
          <w:numId w:val="30"/>
        </w:numPr>
        <w:spacing w:after="0" w:line="360" w:lineRule="auto"/>
        <w:rPr>
          <w:rFonts w:ascii="Goudy Old Style" w:hAnsi="Goudy Old Style" w:cs="Calibri"/>
        </w:rPr>
      </w:pPr>
      <w:r w:rsidRPr="005F60ED">
        <w:rPr>
          <w:rFonts w:ascii="Goudy Old Style" w:hAnsi="Goudy Old Style" w:cs="Calibri"/>
        </w:rPr>
        <w:t>develop, and review annually, a risk assessment to identify potential emergencies that may require the Service to go into lockdown, lock out or lock in emergency response</w:t>
      </w:r>
    </w:p>
    <w:p w14:paraId="7EA95142" w14:textId="77E0897D" w:rsidR="00D56BC3" w:rsidRPr="005F60ED" w:rsidRDefault="00D56BC3" w:rsidP="000038B8">
      <w:pPr>
        <w:pStyle w:val="ListParagraph"/>
        <w:numPr>
          <w:ilvl w:val="0"/>
          <w:numId w:val="30"/>
        </w:numPr>
        <w:spacing w:after="0" w:line="360" w:lineRule="auto"/>
        <w:rPr>
          <w:rFonts w:ascii="Goudy Old Style" w:hAnsi="Goudy Old Style" w:cs="Calibri"/>
        </w:rPr>
      </w:pPr>
      <w:r w:rsidRPr="005F60ED">
        <w:rPr>
          <w:rFonts w:ascii="Goudy Old Style" w:hAnsi="Goudy Old Style" w:cs="Calibri Light"/>
          <w:color w:val="000000" w:themeColor="text1"/>
        </w:rPr>
        <w:t>review the risk assessment annually or after becoming aware of any circumstance that poses a risk to the safety and well-being of children attending the OSHC Service</w:t>
      </w:r>
    </w:p>
    <w:p w14:paraId="2EB17E28" w14:textId="2EE030D7" w:rsidR="00EA17FC" w:rsidRPr="004C03B9" w:rsidRDefault="00EA17FC" w:rsidP="00EA17FC">
      <w:pPr>
        <w:pStyle w:val="ListParagraph"/>
        <w:numPr>
          <w:ilvl w:val="0"/>
          <w:numId w:val="30"/>
        </w:numPr>
        <w:spacing w:after="0" w:line="360" w:lineRule="auto"/>
        <w:rPr>
          <w:rFonts w:ascii="Goudy Old Style" w:hAnsi="Goudy Old Style" w:cs="Calibri"/>
        </w:rPr>
      </w:pPr>
      <w:r w:rsidRPr="005F60ED">
        <w:rPr>
          <w:rFonts w:ascii="Goudy Old Style" w:hAnsi="Goudy Old Style" w:cs="Calibri"/>
        </w:rPr>
        <w:t>ensure capacity to</w:t>
      </w:r>
      <w:r w:rsidRPr="004C03B9">
        <w:rPr>
          <w:rFonts w:ascii="Goudy Old Style" w:hAnsi="Goudy Old Style" w:cs="Calibri"/>
        </w:rPr>
        <w:t xml:space="preserve"> lock internal doors within the OSHC premises </w:t>
      </w:r>
    </w:p>
    <w:p w14:paraId="6A41A20A" w14:textId="22225362" w:rsidR="00EA17FC" w:rsidRPr="005F60ED"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 xml:space="preserve">consider procedures for non-ambulant children and staff implications in the event of a lockdown (especially </w:t>
      </w:r>
      <w:r w:rsidRPr="005F60ED">
        <w:rPr>
          <w:rFonts w:ascii="Goudy Old Style" w:hAnsi="Goudy Old Style" w:cs="Calibri"/>
        </w:rPr>
        <w:t>for a multi-stor</w:t>
      </w:r>
      <w:r w:rsidR="00264CBD" w:rsidRPr="005F60ED">
        <w:rPr>
          <w:rFonts w:ascii="Goudy Old Style" w:hAnsi="Goudy Old Style" w:cs="Calibri"/>
        </w:rPr>
        <w:t>e</w:t>
      </w:r>
      <w:r w:rsidRPr="005F60ED">
        <w:rPr>
          <w:rFonts w:ascii="Goudy Old Style" w:hAnsi="Goudy Old Style" w:cs="Calibri"/>
        </w:rPr>
        <w:t>y setting)</w:t>
      </w:r>
    </w:p>
    <w:p w14:paraId="1EB845F0" w14:textId="43D5F891" w:rsidR="00B47AC5" w:rsidRPr="005F60ED" w:rsidRDefault="00EA17FC" w:rsidP="00C52C75">
      <w:pPr>
        <w:pStyle w:val="ListParagraph"/>
        <w:numPr>
          <w:ilvl w:val="0"/>
          <w:numId w:val="30"/>
        </w:numPr>
        <w:spacing w:after="0" w:line="360" w:lineRule="auto"/>
        <w:rPr>
          <w:rFonts w:ascii="Goudy Old Style" w:hAnsi="Goudy Old Style" w:cs="Calibri"/>
        </w:rPr>
      </w:pPr>
      <w:r w:rsidRPr="005F60ED">
        <w:rPr>
          <w:rFonts w:ascii="Goudy Old Style" w:hAnsi="Goudy Old Style" w:cs="Calibri"/>
        </w:rPr>
        <w:t>e</w:t>
      </w:r>
      <w:r w:rsidR="00B47AC5" w:rsidRPr="005F60ED">
        <w:rPr>
          <w:rFonts w:ascii="Goudy Old Style" w:hAnsi="Goudy Old Style" w:cs="Calibri"/>
        </w:rPr>
        <w:t xml:space="preserve">nsure emergency evacuation </w:t>
      </w:r>
      <w:r w:rsidR="00930B0E" w:rsidRPr="005F60ED">
        <w:rPr>
          <w:rFonts w:ascii="Goudy Old Style" w:hAnsi="Goudy Old Style" w:cs="Calibri"/>
        </w:rPr>
        <w:t>floor plans and instructions/p</w:t>
      </w:r>
      <w:r w:rsidRPr="005F60ED">
        <w:rPr>
          <w:rFonts w:ascii="Goudy Old Style" w:hAnsi="Goudy Old Style" w:cs="Calibri"/>
        </w:rPr>
        <w:t>rocedures</w:t>
      </w:r>
      <w:r w:rsidR="00930B0E" w:rsidRPr="005F60ED">
        <w:rPr>
          <w:rFonts w:ascii="Goudy Old Style" w:hAnsi="Goudy Old Style" w:cs="Calibri"/>
        </w:rPr>
        <w:t>,</w:t>
      </w:r>
      <w:r w:rsidRPr="005F60ED">
        <w:rPr>
          <w:rFonts w:ascii="Goudy Old Style" w:hAnsi="Goudy Old Style" w:cs="Calibri"/>
        </w:rPr>
        <w:t xml:space="preserve"> </w:t>
      </w:r>
      <w:r w:rsidR="00B47AC5" w:rsidRPr="005F60ED">
        <w:rPr>
          <w:rFonts w:ascii="Goudy Old Style" w:hAnsi="Goudy Old Style" w:cs="Calibri"/>
        </w:rPr>
        <w:t xml:space="preserve">are displayed </w:t>
      </w:r>
      <w:r w:rsidR="00B47AC5" w:rsidRPr="005F60ED">
        <w:rPr>
          <w:rFonts w:ascii="Goudy Old Style" w:hAnsi="Goudy Old Style" w:cstheme="majorHAnsi"/>
        </w:rPr>
        <w:t xml:space="preserve">in prominent positions near each exit and in the indoor and outdoor learning environments </w:t>
      </w:r>
      <w:r w:rsidR="000038B8" w:rsidRPr="005F60ED">
        <w:rPr>
          <w:rFonts w:ascii="Goudy Old Style" w:hAnsi="Goudy Old Style" w:cstheme="majorHAnsi"/>
        </w:rPr>
        <w:t>(</w:t>
      </w:r>
      <w:r w:rsidR="000038B8" w:rsidRPr="005F60ED">
        <w:rPr>
          <w:rFonts w:ascii="Goudy Old Style" w:hAnsi="Goudy Old Style" w:cs="Calibri"/>
        </w:rPr>
        <w:t xml:space="preserve">Reg. 97(4))  </w:t>
      </w:r>
    </w:p>
    <w:p w14:paraId="1A411D1A" w14:textId="27057AD1" w:rsidR="00A15DAE" w:rsidRPr="005F60ED" w:rsidRDefault="00EA17FC" w:rsidP="00EA17FC">
      <w:pPr>
        <w:pStyle w:val="ListParagraph"/>
        <w:numPr>
          <w:ilvl w:val="0"/>
          <w:numId w:val="30"/>
        </w:numPr>
        <w:spacing w:after="0" w:line="360" w:lineRule="auto"/>
        <w:rPr>
          <w:rFonts w:ascii="Goudy Old Style" w:hAnsi="Goudy Old Style" w:cs="Calibri"/>
        </w:rPr>
      </w:pPr>
      <w:r w:rsidRPr="005F60ED">
        <w:rPr>
          <w:rFonts w:ascii="Goudy Old Style" w:hAnsi="Goudy Old Style" w:cs="Calibri"/>
        </w:rPr>
        <w:t>n</w:t>
      </w:r>
      <w:r w:rsidR="00A15DAE" w:rsidRPr="005F60ED">
        <w:rPr>
          <w:rFonts w:ascii="Goudy Old Style" w:hAnsi="Goudy Old Style" w:cs="Calibri"/>
        </w:rPr>
        <w:t>ominate the person/pe</w:t>
      </w:r>
      <w:r w:rsidR="00D56BC3" w:rsidRPr="005F60ED">
        <w:rPr>
          <w:rFonts w:ascii="Goudy Old Style" w:hAnsi="Goudy Old Style" w:cs="Calibri"/>
        </w:rPr>
        <w:t xml:space="preserve">rsons </w:t>
      </w:r>
      <w:r w:rsidR="00A15DAE" w:rsidRPr="005F60ED">
        <w:rPr>
          <w:rFonts w:ascii="Goudy Old Style" w:hAnsi="Goudy Old Style" w:cs="Calibri"/>
        </w:rPr>
        <w:t>with authority to manage the lockdown</w:t>
      </w:r>
      <w:r w:rsidR="000038B8" w:rsidRPr="005F60ED">
        <w:rPr>
          <w:rFonts w:ascii="Goudy Old Style" w:hAnsi="Goudy Old Style" w:cs="Calibri"/>
        </w:rPr>
        <w:t xml:space="preserve"> response</w:t>
      </w:r>
    </w:p>
    <w:p w14:paraId="3F20A06B" w14:textId="77777777" w:rsidR="00C52C75" w:rsidRPr="004C03B9" w:rsidRDefault="00EA17FC" w:rsidP="00EA17FC">
      <w:pPr>
        <w:pStyle w:val="ListParagraph"/>
        <w:numPr>
          <w:ilvl w:val="0"/>
          <w:numId w:val="31"/>
        </w:numPr>
        <w:spacing w:after="0" w:line="360" w:lineRule="auto"/>
        <w:rPr>
          <w:rFonts w:ascii="Goudy Old Style" w:hAnsi="Goudy Old Style" w:cs="Calibri"/>
        </w:rPr>
      </w:pPr>
      <w:r w:rsidRPr="005F60ED">
        <w:rPr>
          <w:rFonts w:ascii="Goudy Old Style" w:hAnsi="Goudy Old Style" w:cs="Calibri"/>
        </w:rPr>
        <w:t>d</w:t>
      </w:r>
      <w:r w:rsidR="00A15DAE" w:rsidRPr="005F60ED">
        <w:rPr>
          <w:rFonts w:ascii="Goudy Old Style" w:hAnsi="Goudy Old Style" w:cs="Calibri"/>
        </w:rPr>
        <w:t>etermine communication channels</w:t>
      </w:r>
      <w:r w:rsidRPr="005F60ED">
        <w:rPr>
          <w:rFonts w:ascii="Goudy Old Style" w:hAnsi="Goudy Old Style" w:cs="Calibri"/>
        </w:rPr>
        <w:t>- ensure</w:t>
      </w:r>
      <w:r w:rsidRPr="004C03B9">
        <w:rPr>
          <w:rFonts w:ascii="Goudy Old Style" w:hAnsi="Goudy Old Style" w:cs="Calibri"/>
        </w:rPr>
        <w:t xml:space="preserve"> all educators and staff have access to an operating </w:t>
      </w:r>
    </w:p>
    <w:p w14:paraId="2E60DC90" w14:textId="0B5B0D79" w:rsidR="00EA17FC" w:rsidRPr="004C03B9" w:rsidRDefault="00EA17FC" w:rsidP="00C52C75">
      <w:pPr>
        <w:pStyle w:val="ListParagraph"/>
        <w:spacing w:after="0" w:line="360" w:lineRule="auto"/>
        <w:ind w:left="360"/>
        <w:rPr>
          <w:rFonts w:ascii="Goudy Old Style" w:hAnsi="Goudy Old Style" w:cs="Calibri"/>
        </w:rPr>
      </w:pPr>
      <w:r w:rsidRPr="004C03B9">
        <w:rPr>
          <w:rFonts w:ascii="Goudy Old Style" w:hAnsi="Goudy Old Style" w:cs="Calibri"/>
        </w:rPr>
        <w:t>telephone or means of communication- consider use of communication apps for silent group communication among staff members (What’s app, Messenger)</w:t>
      </w:r>
    </w:p>
    <w:p w14:paraId="3A6F9F79" w14:textId="50FF22C9" w:rsidR="00A15DAE"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d</w:t>
      </w:r>
      <w:r w:rsidR="00A15DAE" w:rsidRPr="004C03B9">
        <w:rPr>
          <w:rFonts w:ascii="Goudy Old Style" w:hAnsi="Goudy Old Style" w:cs="Calibri"/>
        </w:rPr>
        <w:t>etermine how the different type of lockdown alert signal will be given</w:t>
      </w:r>
    </w:p>
    <w:p w14:paraId="2C141E75" w14:textId="268BA174" w:rsidR="00EA17FC"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 xml:space="preserve">contact emergency services as soon as practicable- provide essential information to police depending on the type of </w:t>
      </w:r>
      <w:r w:rsidRPr="005F60ED">
        <w:rPr>
          <w:rFonts w:ascii="Goudy Old Style" w:hAnsi="Goudy Old Style" w:cs="Calibri"/>
        </w:rPr>
        <w:t>lockdown</w:t>
      </w:r>
      <w:r w:rsidR="000038B8" w:rsidRPr="005F60ED">
        <w:rPr>
          <w:rFonts w:ascii="Goudy Old Style" w:hAnsi="Goudy Old Style" w:cs="Calibri"/>
        </w:rPr>
        <w:t xml:space="preserve"> to be implemented</w:t>
      </w:r>
      <w:r w:rsidRPr="004C03B9">
        <w:rPr>
          <w:rFonts w:ascii="Goudy Old Style" w:hAnsi="Goudy Old Style" w:cs="Calibri"/>
        </w:rPr>
        <w:t xml:space="preserve"> (</w:t>
      </w:r>
      <w:r w:rsidR="004B5B39" w:rsidRPr="004C03B9">
        <w:rPr>
          <w:rFonts w:ascii="Goudy Old Style" w:hAnsi="Goudy Old Style" w:cs="Calibri"/>
        </w:rPr>
        <w:t>e.g.</w:t>
      </w:r>
      <w:r w:rsidRPr="004C03B9">
        <w:rPr>
          <w:rFonts w:ascii="Goudy Old Style" w:hAnsi="Goudy Old Style" w:cs="Calibri"/>
        </w:rPr>
        <w:t>: description of the intruder, threat, weapons)</w:t>
      </w:r>
    </w:p>
    <w:p w14:paraId="6745C83C" w14:textId="316A4689" w:rsidR="00A15DAE"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d</w:t>
      </w:r>
      <w:r w:rsidR="00A15DAE" w:rsidRPr="004C03B9">
        <w:rPr>
          <w:rFonts w:ascii="Goudy Old Style" w:hAnsi="Goudy Old Style" w:cs="Calibri"/>
        </w:rPr>
        <w:t>esign a movement and wellbeing plan to follow if not in the classroom</w:t>
      </w:r>
      <w:r w:rsidR="00B47AC5" w:rsidRPr="004C03B9">
        <w:rPr>
          <w:rFonts w:ascii="Goudy Old Style" w:hAnsi="Goudy Old Style" w:cs="Calibri"/>
        </w:rPr>
        <w:t>/indoor learning area</w:t>
      </w:r>
    </w:p>
    <w:p w14:paraId="7B1F997C" w14:textId="04BD6927" w:rsidR="00A15DAE"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d</w:t>
      </w:r>
      <w:r w:rsidR="00A15DAE" w:rsidRPr="004C03B9">
        <w:rPr>
          <w:rFonts w:ascii="Goudy Old Style" w:hAnsi="Goudy Old Style" w:cs="Calibri"/>
        </w:rPr>
        <w:t>evelop an effective strategy for checking the roll and communicating with children, educators, families</w:t>
      </w:r>
      <w:r w:rsidR="00CE7194" w:rsidRPr="004C03B9">
        <w:rPr>
          <w:rFonts w:ascii="Goudy Old Style" w:hAnsi="Goudy Old Style" w:cs="Calibri"/>
        </w:rPr>
        <w:t>,</w:t>
      </w:r>
      <w:r w:rsidR="00A15DAE" w:rsidRPr="004C03B9">
        <w:rPr>
          <w:rFonts w:ascii="Goudy Old Style" w:hAnsi="Goudy Old Style" w:cs="Calibri"/>
        </w:rPr>
        <w:t xml:space="preserve"> and visitors of the Service</w:t>
      </w:r>
    </w:p>
    <w:p w14:paraId="06501546" w14:textId="5E07723D" w:rsidR="00A15DAE"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d</w:t>
      </w:r>
      <w:r w:rsidR="00A15DAE" w:rsidRPr="004C03B9">
        <w:rPr>
          <w:rFonts w:ascii="Goudy Old Style" w:hAnsi="Goudy Old Style" w:cs="Calibri"/>
        </w:rPr>
        <w:t xml:space="preserve">ocument roles and responsibilities of staff and </w:t>
      </w:r>
      <w:r w:rsidRPr="004C03B9">
        <w:rPr>
          <w:rFonts w:ascii="Goudy Old Style" w:hAnsi="Goudy Old Style" w:cs="Calibri"/>
        </w:rPr>
        <w:t>e</w:t>
      </w:r>
      <w:r w:rsidR="00A15DAE" w:rsidRPr="004C03B9">
        <w:rPr>
          <w:rFonts w:ascii="Goudy Old Style" w:hAnsi="Goudy Old Style" w:cs="Calibri"/>
        </w:rPr>
        <w:t>ducators</w:t>
      </w:r>
    </w:p>
    <w:p w14:paraId="494CCF35" w14:textId="1BDAF224" w:rsidR="00A15DAE"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p</w:t>
      </w:r>
      <w:r w:rsidR="00A15DAE" w:rsidRPr="004C03B9">
        <w:rPr>
          <w:rFonts w:ascii="Goudy Old Style" w:hAnsi="Goudy Old Style" w:cs="Calibri"/>
        </w:rPr>
        <w:t>lan to maintain children’s safety</w:t>
      </w:r>
      <w:r w:rsidRPr="004C03B9">
        <w:rPr>
          <w:rFonts w:ascii="Goudy Old Style" w:hAnsi="Goudy Old Style" w:cs="Calibri"/>
        </w:rPr>
        <w:t xml:space="preserve"> and wellbeing</w:t>
      </w:r>
    </w:p>
    <w:p w14:paraId="075D81D9" w14:textId="3969F09C" w:rsidR="00E038C7"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e</w:t>
      </w:r>
      <w:r w:rsidR="00A15DAE" w:rsidRPr="004C03B9">
        <w:rPr>
          <w:rFonts w:ascii="Goudy Old Style" w:hAnsi="Goudy Old Style" w:cs="Calibri"/>
        </w:rPr>
        <w:t xml:space="preserve">nsure all children, staff, families, and visitors of the </w:t>
      </w:r>
      <w:r w:rsidRPr="004C03B9">
        <w:rPr>
          <w:rFonts w:ascii="Goudy Old Style" w:hAnsi="Goudy Old Style" w:cs="Calibri"/>
        </w:rPr>
        <w:t xml:space="preserve">OSHC </w:t>
      </w:r>
      <w:r w:rsidR="00A15DAE" w:rsidRPr="004C03B9">
        <w:rPr>
          <w:rFonts w:ascii="Goudy Old Style" w:hAnsi="Goudy Old Style" w:cs="Calibri"/>
        </w:rPr>
        <w:t>Service remain inside</w:t>
      </w:r>
    </w:p>
    <w:p w14:paraId="01CDFFDD" w14:textId="36811453" w:rsidR="00B47AC5"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e</w:t>
      </w:r>
      <w:r w:rsidR="00A15DAE" w:rsidRPr="004C03B9">
        <w:rPr>
          <w:rFonts w:ascii="Goudy Old Style" w:hAnsi="Goudy Old Style" w:cs="Calibri"/>
        </w:rPr>
        <w:t xml:space="preserve">nsure lockdown drills are practiced </w:t>
      </w:r>
      <w:r w:rsidR="00B47AC5" w:rsidRPr="004C03B9">
        <w:rPr>
          <w:rFonts w:ascii="Goudy Old Style" w:hAnsi="Goudy Old Style" w:cs="Calibri"/>
        </w:rPr>
        <w:t>every three months at different times to ensure all staff and children have the opportunity to participate</w:t>
      </w:r>
    </w:p>
    <w:p w14:paraId="10F58AA0" w14:textId="6E452B45" w:rsidR="00EA17FC"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 xml:space="preserve">document </w:t>
      </w:r>
      <w:r w:rsidR="00AB0858" w:rsidRPr="004C03B9">
        <w:rPr>
          <w:rFonts w:ascii="Goudy Old Style" w:hAnsi="Goudy Old Style" w:cs="Calibri"/>
        </w:rPr>
        <w:t xml:space="preserve">lockdown </w:t>
      </w:r>
      <w:r w:rsidRPr="004C03B9">
        <w:rPr>
          <w:rFonts w:ascii="Goudy Old Style" w:hAnsi="Goudy Old Style" w:cs="Calibri"/>
        </w:rPr>
        <w:t>rehearsals and the responsible person who is present at the time of the rehearsal</w:t>
      </w:r>
    </w:p>
    <w:p w14:paraId="34274DD5" w14:textId="438ABFE8" w:rsidR="00A15DAE"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e</w:t>
      </w:r>
      <w:r w:rsidR="00A15DAE" w:rsidRPr="004C03B9">
        <w:rPr>
          <w:rFonts w:ascii="Goudy Old Style" w:hAnsi="Goudy Old Style" w:cs="Calibri"/>
        </w:rPr>
        <w:t>nsure lockdown drills are reviewed and reflected upon each time they occur and are adequately documented</w:t>
      </w:r>
      <w:r w:rsidRPr="004C03B9">
        <w:rPr>
          <w:rFonts w:ascii="Goudy Old Style" w:hAnsi="Goudy Old Style" w:cs="Calibri"/>
        </w:rPr>
        <w:t xml:space="preserve"> including any improvements</w:t>
      </w:r>
    </w:p>
    <w:p w14:paraId="7E0D3983" w14:textId="435537DA" w:rsidR="00B47AC5" w:rsidRPr="004C03B9" w:rsidRDefault="00EA17FC" w:rsidP="00EA17FC">
      <w:pPr>
        <w:pStyle w:val="ListParagraph"/>
        <w:numPr>
          <w:ilvl w:val="0"/>
          <w:numId w:val="30"/>
        </w:numPr>
        <w:spacing w:after="0" w:line="360" w:lineRule="auto"/>
        <w:rPr>
          <w:rFonts w:ascii="Goudy Old Style" w:hAnsi="Goudy Old Style" w:cs="Calibri"/>
        </w:rPr>
      </w:pPr>
      <w:r w:rsidRPr="004C03B9">
        <w:rPr>
          <w:rFonts w:ascii="Goudy Old Style" w:hAnsi="Goudy Old Style" w:cs="Calibri"/>
        </w:rPr>
        <w:t>c</w:t>
      </w:r>
      <w:r w:rsidR="00B47AC5" w:rsidRPr="004C03B9">
        <w:rPr>
          <w:rFonts w:ascii="Goudy Old Style" w:hAnsi="Goudy Old Style" w:cs="Calibri"/>
        </w:rPr>
        <w:t>ommunicate with families about lockdown procedures and drills</w:t>
      </w:r>
    </w:p>
    <w:p w14:paraId="374C75FF" w14:textId="653B77AE" w:rsidR="00EA17FC" w:rsidRPr="005F60ED" w:rsidRDefault="00D56BC3" w:rsidP="00EA17FC">
      <w:pPr>
        <w:pStyle w:val="ListParagraph"/>
        <w:numPr>
          <w:ilvl w:val="0"/>
          <w:numId w:val="30"/>
        </w:numPr>
        <w:spacing w:after="0" w:line="360" w:lineRule="auto"/>
        <w:rPr>
          <w:rFonts w:ascii="Goudy Old Style" w:hAnsi="Goudy Old Style" w:cs="Calibri"/>
        </w:rPr>
      </w:pPr>
      <w:r w:rsidRPr="005F60ED">
        <w:rPr>
          <w:rFonts w:ascii="Goudy Old Style" w:hAnsi="Goudy Old Style" w:cs="Calibri"/>
        </w:rPr>
        <w:t>submit</w:t>
      </w:r>
      <w:r w:rsidR="00EA17FC" w:rsidRPr="005F60ED">
        <w:rPr>
          <w:rFonts w:ascii="Goudy Old Style" w:hAnsi="Goudy Old Style" w:cs="Calibri"/>
        </w:rPr>
        <w:t xml:space="preserve"> a serious incident notification to the regulatory authority within 24 hours when there has been an emergency that has posed a risk to the safety and wellbeing of the children</w:t>
      </w:r>
    </w:p>
    <w:p w14:paraId="779BAF44" w14:textId="77777777" w:rsidR="00AC3366" w:rsidRPr="005F60ED" w:rsidRDefault="00AC3366" w:rsidP="00AC3366">
      <w:pPr>
        <w:pStyle w:val="ListParagraph"/>
        <w:numPr>
          <w:ilvl w:val="0"/>
          <w:numId w:val="30"/>
        </w:numPr>
        <w:spacing w:after="0" w:line="360" w:lineRule="auto"/>
        <w:rPr>
          <w:rFonts w:ascii="Goudy Old Style" w:hAnsi="Goudy Old Style" w:cs="Calibri Light"/>
        </w:rPr>
      </w:pPr>
      <w:r w:rsidRPr="005F60ED">
        <w:rPr>
          <w:rFonts w:ascii="Goudy Old Style" w:hAnsi="Goudy Old Style" w:cs="Calibri Light"/>
        </w:rPr>
        <w:t xml:space="preserve">refer to the </w:t>
      </w:r>
      <w:r w:rsidRPr="005F60ED">
        <w:rPr>
          <w:rFonts w:ascii="Goudy Old Style" w:hAnsi="Goudy Old Style" w:cs="Calibri Light"/>
          <w:i/>
          <w:iCs/>
        </w:rPr>
        <w:t>Emergency and Evacuation Policy</w:t>
      </w:r>
      <w:r w:rsidRPr="005F60ED">
        <w:rPr>
          <w:rFonts w:ascii="Goudy Old Style" w:hAnsi="Goudy Old Style" w:cs="Calibri Light"/>
        </w:rPr>
        <w:t xml:space="preserve"> for steps to be followed when the Service needs to close in response to an emergency </w:t>
      </w:r>
    </w:p>
    <w:p w14:paraId="68DF0BD0" w14:textId="77777777" w:rsidR="00B60D14" w:rsidRPr="004C03B9" w:rsidRDefault="00B60D14" w:rsidP="00A15DAE">
      <w:pPr>
        <w:spacing w:after="0" w:line="360" w:lineRule="auto"/>
        <w:rPr>
          <w:rFonts w:ascii="Goudy Old Style" w:hAnsi="Goudy Old Style" w:cs="Calibri"/>
          <w:color w:val="C9C9C9" w:themeColor="accent3" w:themeTint="99"/>
          <w:sz w:val="24"/>
        </w:rPr>
      </w:pPr>
    </w:p>
    <w:p w14:paraId="1DB545E8" w14:textId="404ACBD6" w:rsidR="004C2A1B" w:rsidRPr="004C03B9" w:rsidRDefault="00B47AC5" w:rsidP="004C2A1B">
      <w:pPr>
        <w:spacing w:after="0" w:line="360" w:lineRule="auto"/>
        <w:rPr>
          <w:rFonts w:ascii="Goudy Old Style" w:hAnsi="Goudy Old Style" w:cs="Calibri"/>
        </w:rPr>
      </w:pPr>
      <w:r w:rsidRPr="004C03B9">
        <w:rPr>
          <w:rFonts w:ascii="Goudy Old Style" w:hAnsi="Goudy Old Style" w:cs="Arial"/>
          <w:color w:val="008000"/>
          <w:sz w:val="24"/>
          <w:szCs w:val="24"/>
          <w:lang w:val="en-US"/>
        </w:rPr>
        <w:t xml:space="preserve">IN THE EVENT OF A LOCKDOWN, </w:t>
      </w:r>
      <w:r w:rsidR="000038B8" w:rsidRPr="005F60ED">
        <w:rPr>
          <w:rFonts w:ascii="Goudy Old Style" w:hAnsi="Goudy Old Style" w:cs="Arial"/>
          <w:color w:val="008000"/>
          <w:sz w:val="24"/>
          <w:szCs w:val="24"/>
          <w:lang w:val="en-US"/>
        </w:rPr>
        <w:t xml:space="preserve">MANAGEMENT AND </w:t>
      </w:r>
      <w:r w:rsidR="004C2A1B" w:rsidRPr="005F60ED">
        <w:rPr>
          <w:rFonts w:ascii="Goudy Old Style" w:hAnsi="Goudy Old Style" w:cs="Arial"/>
          <w:color w:val="008000"/>
          <w:sz w:val="24"/>
          <w:szCs w:val="24"/>
          <w:lang w:val="en-US"/>
        </w:rPr>
        <w:t>EDUCATORS</w:t>
      </w:r>
      <w:r w:rsidR="004C2A1B" w:rsidRPr="004C03B9">
        <w:rPr>
          <w:rFonts w:ascii="Goudy Old Style" w:hAnsi="Goudy Old Style" w:cs="Arial"/>
          <w:color w:val="008000"/>
          <w:sz w:val="24"/>
          <w:szCs w:val="24"/>
          <w:lang w:val="en-US"/>
        </w:rPr>
        <w:t xml:space="preserve"> WILL:</w:t>
      </w:r>
    </w:p>
    <w:p w14:paraId="3A8266E8"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 xml:space="preserve">contact emergency services (000) for assistance </w:t>
      </w:r>
    </w:p>
    <w:p w14:paraId="37B29A4A"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alert staff using agreed signal for immediate lockdown</w:t>
      </w:r>
    </w:p>
    <w:p w14:paraId="59D5D1B6"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 xml:space="preserve">move infants and children to a secure designated lockdown location where doors can be locked or barricaded securely (as per EMP) </w:t>
      </w:r>
    </w:p>
    <w:p w14:paraId="7ADB223C" w14:textId="77777777" w:rsidR="000038B8" w:rsidRPr="005F60ED"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ensure all children, educators, staff and visitors are accounted for (check daily sign on sheet/app</w:t>
      </w:r>
      <w:r w:rsidRPr="005F60ED">
        <w:rPr>
          <w:rFonts w:ascii="Goudy Old Style" w:hAnsi="Goudy Old Style" w:cs="Calibri"/>
        </w:rPr>
        <w:t xml:space="preserve">, </w:t>
      </w:r>
      <w:r w:rsidRPr="005F60ED">
        <w:rPr>
          <w:rFonts w:ascii="Goudy Old Style" w:hAnsi="Goudy Old Style" w:cs="Calibri Light"/>
        </w:rPr>
        <w:t xml:space="preserve">staff sign in/out, visitor register, </w:t>
      </w:r>
      <w:r w:rsidRPr="005F60ED">
        <w:rPr>
          <w:rFonts w:ascii="Goudy Old Style" w:hAnsi="Goudy Old Style" w:cs="Calibri"/>
        </w:rPr>
        <w:t>head count)</w:t>
      </w:r>
    </w:p>
    <w:p w14:paraId="4E4B132F" w14:textId="77777777" w:rsidR="000038B8" w:rsidRPr="005F60ED" w:rsidRDefault="000038B8" w:rsidP="000038B8">
      <w:pPr>
        <w:pStyle w:val="ListParagraph"/>
        <w:numPr>
          <w:ilvl w:val="0"/>
          <w:numId w:val="32"/>
        </w:numPr>
        <w:spacing w:after="0" w:line="360" w:lineRule="auto"/>
        <w:rPr>
          <w:rFonts w:ascii="Goudy Old Style" w:hAnsi="Goudy Old Style" w:cstheme="majorHAnsi"/>
          <w:bCs/>
          <w:color w:val="000000" w:themeColor="text1"/>
          <w:lang w:val="en-US"/>
        </w:rPr>
      </w:pPr>
      <w:r w:rsidRPr="005F60ED">
        <w:rPr>
          <w:rFonts w:ascii="Goudy Old Style" w:hAnsi="Goudy Old Style" w:cs="Calibri Light"/>
        </w:rPr>
        <w:t>check the premises to ensure no one is left outside</w:t>
      </w:r>
    </w:p>
    <w:p w14:paraId="312BDDF9" w14:textId="77777777" w:rsidR="000038B8" w:rsidRPr="005F60ED" w:rsidRDefault="000038B8" w:rsidP="000038B8">
      <w:pPr>
        <w:pStyle w:val="ListParagraph"/>
        <w:numPr>
          <w:ilvl w:val="0"/>
          <w:numId w:val="32"/>
        </w:numPr>
        <w:spacing w:after="0" w:line="360" w:lineRule="auto"/>
        <w:rPr>
          <w:rFonts w:ascii="Goudy Old Style" w:hAnsi="Goudy Old Style" w:cstheme="majorHAnsi"/>
          <w:bCs/>
          <w:color w:val="000000" w:themeColor="text1"/>
          <w:lang w:val="en-US"/>
        </w:rPr>
      </w:pPr>
      <w:r w:rsidRPr="005F60ED">
        <w:rPr>
          <w:rFonts w:ascii="Goudy Old Style" w:hAnsi="Goudy Old Style" w:cs="Calibri Light"/>
        </w:rPr>
        <w:t>gather transportable first aid/emergency kit/medical management plans/medication (including emergency contact list for children)</w:t>
      </w:r>
    </w:p>
    <w:p w14:paraId="7AEF6282" w14:textId="77777777" w:rsidR="000038B8" w:rsidRPr="005F60ED" w:rsidRDefault="000038B8" w:rsidP="000038B8">
      <w:pPr>
        <w:pStyle w:val="ListParagraph"/>
        <w:numPr>
          <w:ilvl w:val="0"/>
          <w:numId w:val="32"/>
        </w:numPr>
        <w:spacing w:after="0" w:line="360" w:lineRule="auto"/>
        <w:rPr>
          <w:rFonts w:ascii="Goudy Old Style" w:hAnsi="Goudy Old Style" w:cstheme="majorHAnsi"/>
          <w:bCs/>
          <w:color w:val="000000" w:themeColor="text1"/>
          <w:lang w:val="en-US"/>
        </w:rPr>
      </w:pPr>
      <w:r w:rsidRPr="005F60ED">
        <w:rPr>
          <w:rFonts w:ascii="Goudy Old Style" w:hAnsi="Goudy Old Style" w:cstheme="majorHAnsi"/>
          <w:bCs/>
          <w:color w:val="000000" w:themeColor="text1"/>
          <w:lang w:val="en-US"/>
        </w:rPr>
        <w:t>lock external doors, windows and close blinds and turn off lights.</w:t>
      </w:r>
      <w:r w:rsidRPr="005F60ED">
        <w:rPr>
          <w:rFonts w:ascii="Goudy Old Style" w:hAnsi="Goudy Old Style" w:cs="Calibri Light"/>
        </w:rPr>
        <w:t xml:space="preserve"> During a Lock Down staff will lock internal doors</w:t>
      </w:r>
    </w:p>
    <w:p w14:paraId="280C880A"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ensure children remain out of sight during the lockdown period</w:t>
      </w:r>
    </w:p>
    <w:p w14:paraId="03CBAEAB"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 xml:space="preserve">ensure children remain calm with quiet activities to engage them </w:t>
      </w:r>
    </w:p>
    <w:p w14:paraId="37F89117"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ensure a telephone line is kept free</w:t>
      </w:r>
    </w:p>
    <w:p w14:paraId="55E2F752" w14:textId="77777777" w:rsidR="000038B8" w:rsidRPr="005F60ED" w:rsidRDefault="000038B8" w:rsidP="000038B8">
      <w:pPr>
        <w:pStyle w:val="ListParagraph"/>
        <w:numPr>
          <w:ilvl w:val="0"/>
          <w:numId w:val="32"/>
        </w:numPr>
        <w:spacing w:after="0" w:line="360" w:lineRule="auto"/>
        <w:rPr>
          <w:rFonts w:ascii="Goudy Old Style" w:hAnsi="Goudy Old Style" w:cs="Calibri"/>
        </w:rPr>
      </w:pPr>
      <w:r w:rsidRPr="005F60ED">
        <w:rPr>
          <w:rFonts w:ascii="Goudy Old Style" w:hAnsi="Goudy Old Style" w:cs="Calibri"/>
        </w:rPr>
        <w:t>administer first aid if necessary</w:t>
      </w:r>
    </w:p>
    <w:p w14:paraId="7F36E811" w14:textId="3CD852EC"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divert families and returning groups from the OSHC Service if required</w:t>
      </w:r>
      <w:r w:rsidRPr="004C03B9">
        <w:rPr>
          <w:rFonts w:ascii="Goudy Old Style" w:hAnsi="Goudy Old Style"/>
        </w:rPr>
        <w:t xml:space="preserve"> </w:t>
      </w:r>
    </w:p>
    <w:p w14:paraId="7871C7DD" w14:textId="77777777" w:rsidR="000038B8" w:rsidRPr="005F60ED" w:rsidRDefault="000038B8" w:rsidP="000038B8">
      <w:pPr>
        <w:pStyle w:val="ListParagraph"/>
        <w:numPr>
          <w:ilvl w:val="0"/>
          <w:numId w:val="32"/>
        </w:numPr>
        <w:spacing w:after="0" w:line="360" w:lineRule="auto"/>
        <w:rPr>
          <w:rFonts w:ascii="Goudy Old Style" w:hAnsi="Goudy Old Style" w:cs="Calibri"/>
        </w:rPr>
      </w:pPr>
      <w:r w:rsidRPr="005F60ED">
        <w:rPr>
          <w:rFonts w:ascii="Goudy Old Style" w:hAnsi="Goudy Old Style" w:cs="Calibri"/>
        </w:rPr>
        <w:t>continue to liaise with emergency services and other relevant agencies</w:t>
      </w:r>
    </w:p>
    <w:p w14:paraId="400D5482"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remain in lockdown until the all-clear signal is given by emergency services</w:t>
      </w:r>
    </w:p>
    <w:p w14:paraId="5A6FD65E"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ensure all families are notified of the incident as soon as practicable after the lockdown has ended</w:t>
      </w:r>
    </w:p>
    <w:p w14:paraId="0F7FB782"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 xml:space="preserve">ensure a record of all actions/decisions and times is maintained  </w:t>
      </w:r>
    </w:p>
    <w:p w14:paraId="31AFA429"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5F60ED">
        <w:rPr>
          <w:rFonts w:ascii="Goudy Old Style" w:hAnsi="Goudy Old Style" w:cs="Calibri"/>
        </w:rPr>
        <w:t xml:space="preserve">complete a serious incident notification to the regulatory authority within 24 hours </w:t>
      </w:r>
      <w:r w:rsidRPr="005F60ED">
        <w:rPr>
          <w:rFonts w:ascii="Goudy Old Style" w:hAnsi="Goudy Old Style" w:cs="Calibri Light"/>
        </w:rPr>
        <w:t xml:space="preserve">via the </w:t>
      </w:r>
      <w:hyperlink r:id="rId12" w:history="1">
        <w:r w:rsidRPr="005F60ED">
          <w:rPr>
            <w:rStyle w:val="Hyperlink"/>
            <w:rFonts w:ascii="Goudy Old Style" w:hAnsi="Goudy Old Style" w:cs="Calibri"/>
            <w:color w:val="649AA7"/>
          </w:rPr>
          <w:t>NQA IT System</w:t>
        </w:r>
      </w:hyperlink>
      <w:r w:rsidRPr="004C03B9">
        <w:rPr>
          <w:rStyle w:val="Hyperlink"/>
          <w:rFonts w:ascii="Goudy Old Style" w:hAnsi="Goudy Old Style" w:cs="Calibri"/>
          <w:color w:val="649AA7"/>
        </w:rPr>
        <w:t xml:space="preserve"> </w:t>
      </w:r>
      <w:r w:rsidRPr="004C03B9">
        <w:rPr>
          <w:rFonts w:ascii="Goudy Old Style" w:hAnsi="Goudy Old Style" w:cs="Calibri"/>
        </w:rPr>
        <w:t>when there has been an emergency that has posed a risk to the safety and wellbeing of the children</w:t>
      </w:r>
    </w:p>
    <w:p w14:paraId="3A3979A2" w14:textId="77777777" w:rsidR="000038B8" w:rsidRPr="004C03B9" w:rsidRDefault="000038B8" w:rsidP="000038B8">
      <w:pPr>
        <w:pStyle w:val="ListParagraph"/>
        <w:numPr>
          <w:ilvl w:val="0"/>
          <w:numId w:val="32"/>
        </w:numPr>
        <w:spacing w:after="0" w:line="360" w:lineRule="auto"/>
        <w:rPr>
          <w:rFonts w:ascii="Goudy Old Style" w:hAnsi="Goudy Old Style" w:cs="Calibri"/>
        </w:rPr>
      </w:pPr>
      <w:r w:rsidRPr="004C03B9">
        <w:rPr>
          <w:rFonts w:ascii="Goudy Old Style" w:hAnsi="Goudy Old Style" w:cs="Calibri"/>
        </w:rPr>
        <w:t>provide opportunities for debriefing and counselling to families, children and staff.</w:t>
      </w:r>
    </w:p>
    <w:p w14:paraId="24BF30AC" w14:textId="77777777" w:rsidR="00B47AC5" w:rsidRPr="004C03B9" w:rsidRDefault="00B47AC5" w:rsidP="006B3D10">
      <w:pPr>
        <w:pStyle w:val="ListParagraph"/>
        <w:spacing w:after="0" w:line="360" w:lineRule="auto"/>
        <w:ind w:left="770"/>
        <w:rPr>
          <w:rFonts w:ascii="Goudy Old Style" w:hAnsi="Goudy Old Style" w:cs="Calibri"/>
        </w:rPr>
      </w:pPr>
    </w:p>
    <w:p w14:paraId="54272268" w14:textId="77777777" w:rsidR="000038B8" w:rsidRPr="004C03B9" w:rsidRDefault="000038B8" w:rsidP="000038B8">
      <w:pPr>
        <w:shd w:val="clear" w:color="auto" w:fill="FFFFFF"/>
        <w:spacing w:after="0" w:line="360" w:lineRule="auto"/>
        <w:outlineLvl w:val="2"/>
        <w:rPr>
          <w:rFonts w:ascii="Goudy Old Style" w:hAnsi="Goudy Old Style" w:cstheme="minorHAnsi"/>
          <w:b/>
          <w:color w:val="008000"/>
        </w:rPr>
      </w:pPr>
      <w:r w:rsidRPr="005F60ED">
        <w:rPr>
          <w:rFonts w:ascii="Goudy Old Style" w:hAnsi="Goudy Old Style" w:cstheme="minorHAnsi"/>
          <w:color w:val="008000"/>
          <w:sz w:val="24"/>
          <w:szCs w:val="24"/>
          <w:lang w:val="en-US"/>
        </w:rPr>
        <w:t>DURING A LOCKOUT, MANAGEMENT AND EDUCATORS WILL:</w:t>
      </w:r>
    </w:p>
    <w:p w14:paraId="7C5FD3F5" w14:textId="77777777" w:rsidR="000038B8" w:rsidRPr="004C03B9" w:rsidRDefault="000038B8" w:rsidP="000038B8">
      <w:pPr>
        <w:pStyle w:val="ListParagraph"/>
        <w:numPr>
          <w:ilvl w:val="0"/>
          <w:numId w:val="39"/>
        </w:numPr>
        <w:spacing w:after="0" w:line="360" w:lineRule="auto"/>
        <w:rPr>
          <w:rFonts w:ascii="Goudy Old Style" w:hAnsi="Goudy Old Style" w:cs="Calibri"/>
        </w:rPr>
      </w:pPr>
      <w:r w:rsidRPr="004C03B9">
        <w:rPr>
          <w:rFonts w:ascii="Goudy Old Style" w:hAnsi="Goudy Old Style" w:cs="Calibri"/>
        </w:rPr>
        <w:t>contact emergency services (000) for assistance</w:t>
      </w:r>
    </w:p>
    <w:p w14:paraId="03535897" w14:textId="521FDFDD" w:rsidR="000038B8" w:rsidRPr="004C03B9" w:rsidRDefault="000038B8" w:rsidP="000038B8">
      <w:pPr>
        <w:pStyle w:val="ListParagraph"/>
        <w:numPr>
          <w:ilvl w:val="0"/>
          <w:numId w:val="39"/>
        </w:numPr>
        <w:spacing w:after="0" w:line="360" w:lineRule="auto"/>
        <w:rPr>
          <w:rFonts w:ascii="Goudy Old Style" w:hAnsi="Goudy Old Style" w:cs="Calibri"/>
        </w:rPr>
      </w:pPr>
      <w:r w:rsidRPr="004C03B9">
        <w:rPr>
          <w:rFonts w:ascii="Goudy Old Style" w:hAnsi="Goudy Old Style" w:cs="Calibri"/>
        </w:rPr>
        <w:t>decide which of the OSHC Service’s pre-identified evacuation point/s is most appropriate to the emergency situation (as stated in the EMP)</w:t>
      </w:r>
    </w:p>
    <w:p w14:paraId="2F7A52A0" w14:textId="1590106B"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assemble children, educators, staff and visitors at the evacuation point if children and staff have already arrived at OSHC Service</w:t>
      </w:r>
    </w:p>
    <w:p w14:paraId="02C09FB2" w14:textId="06D16669"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if emergency situation occurs before usual operating hours of the OSHC Service, divert families from accessing the service due to the emergency if possible- (app; email)</w:t>
      </w:r>
    </w:p>
    <w:p w14:paraId="32BB126F"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 xml:space="preserve">follow the </w:t>
      </w:r>
      <w:r w:rsidRPr="005F60ED">
        <w:rPr>
          <w:rFonts w:ascii="Goudy Old Style" w:hAnsi="Goudy Old Style" w:cs="Calibri"/>
          <w:i/>
          <w:iCs/>
        </w:rPr>
        <w:t>Emergency Management Plan</w:t>
      </w:r>
      <w:r w:rsidRPr="005F60ED">
        <w:rPr>
          <w:rFonts w:ascii="Goudy Old Style" w:hAnsi="Goudy Old Style" w:cs="Calibri"/>
        </w:rPr>
        <w:t xml:space="preserve">, including </w:t>
      </w:r>
      <w:r w:rsidRPr="005F60ED">
        <w:rPr>
          <w:rFonts w:ascii="Goudy Old Style" w:hAnsi="Goudy Old Style" w:cs="Calibri"/>
          <w:i/>
          <w:iCs/>
        </w:rPr>
        <w:t>Emergency Evacuation Procedure</w:t>
      </w:r>
    </w:p>
    <w:p w14:paraId="4DBEEA97"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Light"/>
        </w:rPr>
        <w:t>ensure all children, educators, staff and visitors are accounted for (check daily sign on sheet/app, staff sign in/out, visitor register, head count)</w:t>
      </w:r>
    </w:p>
    <w:p w14:paraId="303A9187"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check the premises to ensure no one is left inside</w:t>
      </w:r>
    </w:p>
    <w:p w14:paraId="51EDA662" w14:textId="57BB1C0C"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lock external doors to prevent entry to the OSHC Service</w:t>
      </w:r>
    </w:p>
    <w:p w14:paraId="2514DC3D"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gather transportable first aid/emergency kit/medical management plans/medication (including emergency contact list for children)</w:t>
      </w:r>
    </w:p>
    <w:p w14:paraId="2C51D373"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Light"/>
        </w:rPr>
        <w:t>continue to liaise with emergency services and other relevant agencies</w:t>
      </w:r>
      <w:r w:rsidRPr="005F60ED">
        <w:rPr>
          <w:rFonts w:ascii="Goudy Old Style" w:hAnsi="Goudy Old Style" w:cs="Calibri"/>
        </w:rPr>
        <w:t xml:space="preserve"> </w:t>
      </w:r>
    </w:p>
    <w:p w14:paraId="5A299A99" w14:textId="5E615369"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confirm with emergency services when it is safe to return to the OSHC Service</w:t>
      </w:r>
    </w:p>
    <w:p w14:paraId="091CC5CA"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alert families that the emergency lock out has been resolved and children are able to return to the Service or be reunited with families</w:t>
      </w:r>
    </w:p>
    <w:p w14:paraId="2FDC8092"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 xml:space="preserve">ensure a record of all actions/decisions and times is maintained </w:t>
      </w:r>
    </w:p>
    <w:p w14:paraId="393D1EA2" w14:textId="77777777" w:rsidR="000038B8" w:rsidRPr="004C03B9"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 xml:space="preserve">complete a serious incident notification to the regulatory authority within 24 hours </w:t>
      </w:r>
      <w:r w:rsidRPr="005F60ED">
        <w:rPr>
          <w:rFonts w:ascii="Goudy Old Style" w:hAnsi="Goudy Old Style" w:cs="Calibri Light"/>
        </w:rPr>
        <w:t>via the</w:t>
      </w:r>
      <w:r w:rsidRPr="004C03B9">
        <w:rPr>
          <w:rFonts w:ascii="Goudy Old Style" w:hAnsi="Goudy Old Style" w:cs="Calibri Light"/>
        </w:rPr>
        <w:t xml:space="preserve"> </w:t>
      </w:r>
      <w:hyperlink r:id="rId13" w:history="1">
        <w:r w:rsidRPr="004C03B9">
          <w:rPr>
            <w:rStyle w:val="Hyperlink"/>
            <w:rFonts w:ascii="Goudy Old Style" w:hAnsi="Goudy Old Style" w:cs="Calibri"/>
            <w:color w:val="649AA7"/>
          </w:rPr>
          <w:t>NQA IT System</w:t>
        </w:r>
      </w:hyperlink>
      <w:r w:rsidRPr="004C03B9">
        <w:rPr>
          <w:rStyle w:val="Hyperlink"/>
          <w:rFonts w:ascii="Goudy Old Style" w:hAnsi="Goudy Old Style" w:cs="Calibri"/>
          <w:color w:val="649AA7"/>
        </w:rPr>
        <w:t xml:space="preserve"> </w:t>
      </w:r>
      <w:r w:rsidRPr="004C03B9">
        <w:rPr>
          <w:rFonts w:ascii="Goudy Old Style" w:hAnsi="Goudy Old Style" w:cs="Calibri"/>
        </w:rPr>
        <w:t>when there has been an emergency that has posed a risk to the safety and wellbeing of the children</w:t>
      </w:r>
    </w:p>
    <w:p w14:paraId="78CCEC2A" w14:textId="77777777" w:rsidR="000038B8" w:rsidRPr="004C03B9" w:rsidRDefault="000038B8" w:rsidP="000038B8">
      <w:pPr>
        <w:pStyle w:val="ListParagraph"/>
        <w:numPr>
          <w:ilvl w:val="0"/>
          <w:numId w:val="39"/>
        </w:numPr>
        <w:spacing w:after="0" w:line="360" w:lineRule="auto"/>
        <w:rPr>
          <w:rFonts w:ascii="Goudy Old Style" w:hAnsi="Goudy Old Style" w:cs="Calibri"/>
        </w:rPr>
      </w:pPr>
      <w:r w:rsidRPr="004C03B9">
        <w:rPr>
          <w:rFonts w:ascii="Goudy Old Style" w:hAnsi="Goudy Old Style" w:cs="Calibri"/>
        </w:rPr>
        <w:t>provide opportunities for debriefing and counselling to families, children and staff.</w:t>
      </w:r>
    </w:p>
    <w:p w14:paraId="688CF3C0" w14:textId="77777777" w:rsidR="000038B8" w:rsidRPr="004C03B9" w:rsidRDefault="000038B8" w:rsidP="000038B8">
      <w:pPr>
        <w:spacing w:after="0" w:line="360" w:lineRule="auto"/>
        <w:rPr>
          <w:rFonts w:ascii="Goudy Old Style" w:hAnsi="Goudy Old Style" w:cs="Calibri"/>
        </w:rPr>
      </w:pPr>
    </w:p>
    <w:p w14:paraId="02700D8E" w14:textId="77777777" w:rsidR="000038B8" w:rsidRPr="004C03B9" w:rsidRDefault="000038B8" w:rsidP="000038B8">
      <w:pPr>
        <w:shd w:val="clear" w:color="auto" w:fill="FFFFFF"/>
        <w:spacing w:after="0" w:line="360" w:lineRule="auto"/>
        <w:outlineLvl w:val="2"/>
        <w:rPr>
          <w:rFonts w:ascii="Goudy Old Style" w:hAnsi="Goudy Old Style" w:cstheme="minorHAnsi"/>
          <w:b/>
          <w:color w:val="008000"/>
        </w:rPr>
      </w:pPr>
      <w:r w:rsidRPr="005F60ED">
        <w:rPr>
          <w:rFonts w:ascii="Goudy Old Style" w:hAnsi="Goudy Old Style" w:cstheme="minorHAnsi"/>
          <w:color w:val="008000"/>
          <w:sz w:val="24"/>
          <w:szCs w:val="24"/>
          <w:lang w:val="en-US"/>
        </w:rPr>
        <w:t>DURING A LOCK IN- SHELTER IN PLACE, MANAGEMENT AND EDUCATORS WILL:</w:t>
      </w:r>
    </w:p>
    <w:p w14:paraId="1FC4BD48" w14:textId="77777777" w:rsidR="000038B8" w:rsidRPr="004C03B9" w:rsidRDefault="000038B8" w:rsidP="000038B8">
      <w:pPr>
        <w:pStyle w:val="ListParagraph"/>
        <w:numPr>
          <w:ilvl w:val="0"/>
          <w:numId w:val="39"/>
        </w:numPr>
        <w:spacing w:after="0" w:line="360" w:lineRule="auto"/>
        <w:rPr>
          <w:rFonts w:ascii="Goudy Old Style" w:hAnsi="Goudy Old Style" w:cs="Calibri"/>
        </w:rPr>
      </w:pPr>
      <w:r w:rsidRPr="004C03B9">
        <w:rPr>
          <w:rFonts w:ascii="Goudy Old Style" w:hAnsi="Goudy Old Style" w:cs="Calibri"/>
        </w:rPr>
        <w:t>contact emergency services (000) for assistance if required</w:t>
      </w:r>
    </w:p>
    <w:p w14:paraId="599E2B94"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4C03B9">
        <w:rPr>
          <w:rFonts w:ascii="Goudy Old Style" w:hAnsi="Goudy Old Style" w:cs="Calibri"/>
        </w:rPr>
        <w:t xml:space="preserve">move children, educators, staff and visitors to a pre-determined shelter-in place location (as indicated in </w:t>
      </w:r>
      <w:r w:rsidRPr="005F60ED">
        <w:rPr>
          <w:rFonts w:ascii="Goudy Old Style" w:hAnsi="Goudy Old Style" w:cs="Calibri"/>
        </w:rPr>
        <w:t>EMP)</w:t>
      </w:r>
      <w:r w:rsidRPr="005F60ED">
        <w:rPr>
          <w:rFonts w:ascii="Goudy Old Style" w:hAnsi="Goudy Old Style"/>
        </w:rPr>
        <w:t xml:space="preserve"> as quickly as possible if safe to do so</w:t>
      </w:r>
    </w:p>
    <w:p w14:paraId="63FE4126"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ensure all children, educators, staff and visitors are accounted for (check daily sign on sheet/app, staff sign in/out, visitor register, head count)</w:t>
      </w:r>
    </w:p>
    <w:p w14:paraId="2C163695"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w:rPr>
        <w:t>gather transportable first aid/emergency kit/medical management plans/medication (including emergency contact list for children)</w:t>
      </w:r>
    </w:p>
    <w:p w14:paraId="7A803716" w14:textId="77777777" w:rsidR="000038B8" w:rsidRPr="004C03B9" w:rsidRDefault="000038B8" w:rsidP="000038B8">
      <w:pPr>
        <w:pStyle w:val="ListParagraph"/>
        <w:numPr>
          <w:ilvl w:val="0"/>
          <w:numId w:val="39"/>
        </w:numPr>
        <w:spacing w:after="0" w:line="360" w:lineRule="auto"/>
        <w:rPr>
          <w:rFonts w:ascii="Goudy Old Style" w:hAnsi="Goudy Old Style" w:cs="Calibri"/>
        </w:rPr>
      </w:pPr>
      <w:r w:rsidRPr="004C03B9">
        <w:rPr>
          <w:rFonts w:ascii="Goudy Old Style" w:hAnsi="Goudy Old Style" w:cs="Calibri"/>
        </w:rPr>
        <w:t>ensure a telephone line is kept free</w:t>
      </w:r>
    </w:p>
    <w:p w14:paraId="23CE349D" w14:textId="77777777" w:rsidR="000038B8" w:rsidRPr="004C03B9" w:rsidRDefault="000038B8" w:rsidP="000038B8">
      <w:pPr>
        <w:pStyle w:val="ListParagraph"/>
        <w:numPr>
          <w:ilvl w:val="0"/>
          <w:numId w:val="39"/>
        </w:numPr>
        <w:spacing w:after="0" w:line="360" w:lineRule="auto"/>
        <w:rPr>
          <w:rFonts w:ascii="Goudy Old Style" w:hAnsi="Goudy Old Style" w:cs="Calibri"/>
        </w:rPr>
      </w:pPr>
      <w:r w:rsidRPr="004C03B9">
        <w:rPr>
          <w:rFonts w:ascii="Goudy Old Style" w:hAnsi="Goudy Old Style" w:cs="Calibri"/>
        </w:rPr>
        <w:t xml:space="preserve">keep children away from windows if the emergency involves an extreme weather event </w:t>
      </w:r>
    </w:p>
    <w:p w14:paraId="38C53AFC" w14:textId="77777777" w:rsidR="000038B8" w:rsidRPr="004C03B9" w:rsidRDefault="000038B8" w:rsidP="000038B8">
      <w:pPr>
        <w:pStyle w:val="ListParagraph"/>
        <w:numPr>
          <w:ilvl w:val="0"/>
          <w:numId w:val="39"/>
        </w:numPr>
        <w:spacing w:after="0" w:line="360" w:lineRule="auto"/>
        <w:rPr>
          <w:rFonts w:ascii="Goudy Old Style" w:hAnsi="Goudy Old Style" w:cs="Calibri"/>
        </w:rPr>
      </w:pPr>
      <w:r w:rsidRPr="004C03B9">
        <w:rPr>
          <w:rFonts w:ascii="Goudy Old Style" w:hAnsi="Goudy Old Style" w:cs="Calibri"/>
        </w:rPr>
        <w:t>use any available linen to block gaps around doors or window to minimise the entry of smoke/hazardous chemicals</w:t>
      </w:r>
    </w:p>
    <w:p w14:paraId="0174A81F"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Light"/>
        </w:rPr>
        <w:t xml:space="preserve">continue to liaise with emergency services </w:t>
      </w:r>
    </w:p>
    <w:p w14:paraId="7362672E" w14:textId="569C9E26"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Light"/>
        </w:rPr>
        <w:t>ensure the delegated educator/responsible person contacts families or emergency contacts to notify them of the emergency situation. If advised by emergency services, they will arrange for the child/ren’s collection from the OSHC Service</w:t>
      </w:r>
    </w:p>
    <w:p w14:paraId="211D3937"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rPr>
        <w:t>ensure children remain in a confined area, or out of sight for a ‘full lockdown’</w:t>
      </w:r>
    </w:p>
    <w:p w14:paraId="7928A867" w14:textId="77777777" w:rsidR="000038B8" w:rsidRPr="005F60ED" w:rsidRDefault="000038B8" w:rsidP="000038B8">
      <w:pPr>
        <w:pStyle w:val="ListParagraph"/>
        <w:numPr>
          <w:ilvl w:val="0"/>
          <w:numId w:val="39"/>
        </w:numPr>
        <w:spacing w:after="0" w:line="360" w:lineRule="auto"/>
        <w:rPr>
          <w:rFonts w:ascii="Goudy Old Style" w:hAnsi="Goudy Old Style" w:cs="Calibri"/>
        </w:rPr>
      </w:pPr>
      <w:r w:rsidRPr="005F60ED">
        <w:rPr>
          <w:rFonts w:ascii="Goudy Old Style" w:hAnsi="Goudy Old Style" w:cs="Calibri Light"/>
        </w:rPr>
        <w:t>administer first aid if necessary</w:t>
      </w:r>
    </w:p>
    <w:p w14:paraId="27D164D1" w14:textId="14E87AD0" w:rsidR="000038B8" w:rsidRPr="005F60ED" w:rsidRDefault="000038B8" w:rsidP="000038B8">
      <w:pPr>
        <w:pStyle w:val="ListParagraph"/>
        <w:numPr>
          <w:ilvl w:val="0"/>
          <w:numId w:val="35"/>
        </w:numPr>
        <w:spacing w:after="0" w:line="360" w:lineRule="auto"/>
        <w:ind w:left="360"/>
        <w:rPr>
          <w:rFonts w:ascii="Goudy Old Style" w:hAnsi="Goudy Old Style" w:cs="Calibri"/>
        </w:rPr>
      </w:pPr>
      <w:r w:rsidRPr="005F60ED">
        <w:rPr>
          <w:rFonts w:ascii="Goudy Old Style" w:hAnsi="Goudy Old Style" w:cs="Calibri Light"/>
        </w:rPr>
        <w:t>implement the OSHC Service’s</w:t>
      </w:r>
      <w:r w:rsidRPr="005F60ED">
        <w:rPr>
          <w:rFonts w:ascii="Goudy Old Style" w:hAnsi="Goudy Old Style" w:cs="Calibri Light"/>
          <w:i/>
          <w:iCs/>
        </w:rPr>
        <w:t xml:space="preserve"> Emergency Management Plan </w:t>
      </w:r>
      <w:r w:rsidRPr="005F60ED">
        <w:rPr>
          <w:rFonts w:ascii="Goudy Old Style" w:hAnsi="Goudy Old Style" w:cs="Calibri Light"/>
        </w:rPr>
        <w:t>including</w:t>
      </w:r>
      <w:r w:rsidRPr="005F60ED">
        <w:rPr>
          <w:rFonts w:ascii="Goudy Old Style" w:hAnsi="Goudy Old Style" w:cs="Calibri Light"/>
          <w:i/>
          <w:iCs/>
        </w:rPr>
        <w:t xml:space="preserve"> Emergency Evacuation Procedure</w:t>
      </w:r>
      <w:r w:rsidRPr="005F60ED">
        <w:rPr>
          <w:rFonts w:ascii="Goudy Old Style" w:hAnsi="Goudy Old Style" w:cs="Calibri Light"/>
        </w:rPr>
        <w:t xml:space="preserve"> If advised by emergency services</w:t>
      </w:r>
    </w:p>
    <w:p w14:paraId="271560E5" w14:textId="77777777" w:rsidR="000038B8" w:rsidRPr="005F60ED" w:rsidRDefault="000038B8" w:rsidP="000038B8">
      <w:pPr>
        <w:pStyle w:val="ListParagraph"/>
        <w:numPr>
          <w:ilvl w:val="0"/>
          <w:numId w:val="35"/>
        </w:numPr>
        <w:spacing w:after="0" w:line="360" w:lineRule="auto"/>
        <w:ind w:left="360"/>
        <w:rPr>
          <w:rFonts w:ascii="Goudy Old Style" w:hAnsi="Goudy Old Style" w:cs="Calibri"/>
        </w:rPr>
      </w:pPr>
      <w:r w:rsidRPr="005F60ED">
        <w:rPr>
          <w:rFonts w:ascii="Goudy Old Style" w:hAnsi="Goudy Old Style" w:cs="Calibri"/>
        </w:rPr>
        <w:t>remain in ‘lock in’ until the all-clear signal is given by emergency services</w:t>
      </w:r>
    </w:p>
    <w:p w14:paraId="7A330927" w14:textId="77777777" w:rsidR="000038B8" w:rsidRPr="005F60ED" w:rsidRDefault="000038B8" w:rsidP="000038B8">
      <w:pPr>
        <w:pStyle w:val="ListParagraph"/>
        <w:numPr>
          <w:ilvl w:val="0"/>
          <w:numId w:val="35"/>
        </w:numPr>
        <w:spacing w:after="0" w:line="360" w:lineRule="auto"/>
        <w:ind w:left="360"/>
        <w:rPr>
          <w:rFonts w:ascii="Goudy Old Style" w:hAnsi="Goudy Old Style" w:cs="Calibri"/>
        </w:rPr>
      </w:pPr>
      <w:r w:rsidRPr="005F60ED">
        <w:rPr>
          <w:rFonts w:ascii="Goudy Old Style" w:hAnsi="Goudy Old Style" w:cs="Calibri"/>
        </w:rPr>
        <w:t xml:space="preserve">ensure a record of all actions/decisions and times is maintained  </w:t>
      </w:r>
    </w:p>
    <w:p w14:paraId="12F326D0" w14:textId="77777777" w:rsidR="000038B8" w:rsidRPr="005F60ED" w:rsidRDefault="000038B8" w:rsidP="000038B8">
      <w:pPr>
        <w:pStyle w:val="ListParagraph"/>
        <w:numPr>
          <w:ilvl w:val="0"/>
          <w:numId w:val="35"/>
        </w:numPr>
        <w:spacing w:after="0" w:line="360" w:lineRule="auto"/>
        <w:ind w:left="360"/>
        <w:rPr>
          <w:rFonts w:ascii="Goudy Old Style" w:hAnsi="Goudy Old Style" w:cs="Calibri"/>
        </w:rPr>
      </w:pPr>
      <w:r w:rsidRPr="005F60ED">
        <w:rPr>
          <w:rFonts w:ascii="Goudy Old Style" w:hAnsi="Goudy Old Style" w:cs="Calibri"/>
        </w:rPr>
        <w:t xml:space="preserve">complete a serious incident notification to the regulatory authority within 24 hours </w:t>
      </w:r>
      <w:r w:rsidRPr="005F60ED">
        <w:rPr>
          <w:rFonts w:ascii="Goudy Old Style" w:hAnsi="Goudy Old Style" w:cs="Calibri Light"/>
        </w:rPr>
        <w:t xml:space="preserve">via the </w:t>
      </w:r>
      <w:hyperlink r:id="rId14" w:history="1">
        <w:r w:rsidRPr="005F60ED">
          <w:rPr>
            <w:rStyle w:val="Hyperlink"/>
            <w:rFonts w:ascii="Goudy Old Style" w:hAnsi="Goudy Old Style" w:cs="Calibri"/>
            <w:color w:val="649AA7"/>
          </w:rPr>
          <w:t>NQA IT System</w:t>
        </w:r>
      </w:hyperlink>
      <w:r w:rsidRPr="005F60ED">
        <w:rPr>
          <w:rStyle w:val="Hyperlink"/>
          <w:rFonts w:ascii="Goudy Old Style" w:hAnsi="Goudy Old Style" w:cs="Calibri"/>
          <w:color w:val="649AA7"/>
        </w:rPr>
        <w:t xml:space="preserve"> </w:t>
      </w:r>
      <w:r w:rsidRPr="005F60ED">
        <w:rPr>
          <w:rFonts w:ascii="Goudy Old Style" w:hAnsi="Goudy Old Style" w:cs="Calibri"/>
        </w:rPr>
        <w:t>when there has been an emergency that has posed a risk to the safety and wellbeing of the children</w:t>
      </w:r>
    </w:p>
    <w:p w14:paraId="1524C6F7" w14:textId="77777777" w:rsidR="000038B8" w:rsidRPr="004C03B9" w:rsidRDefault="000038B8" w:rsidP="000038B8">
      <w:pPr>
        <w:pStyle w:val="ListParagraph"/>
        <w:numPr>
          <w:ilvl w:val="0"/>
          <w:numId w:val="35"/>
        </w:numPr>
        <w:spacing w:after="0" w:line="360" w:lineRule="auto"/>
        <w:ind w:left="360"/>
        <w:rPr>
          <w:rFonts w:ascii="Goudy Old Style" w:hAnsi="Goudy Old Style" w:cs="Calibri"/>
        </w:rPr>
      </w:pPr>
      <w:r w:rsidRPr="005F60ED">
        <w:rPr>
          <w:rFonts w:ascii="Goudy Old Style" w:hAnsi="Goudy Old Style" w:cs="Calibri"/>
        </w:rPr>
        <w:t>provide opportunities</w:t>
      </w:r>
      <w:r w:rsidRPr="004C03B9">
        <w:rPr>
          <w:rFonts w:ascii="Goudy Old Style" w:hAnsi="Goudy Old Style" w:cs="Calibri"/>
        </w:rPr>
        <w:t xml:space="preserve"> for debriefing and counselling to families, children and staff</w:t>
      </w:r>
    </w:p>
    <w:p w14:paraId="35C3115F" w14:textId="77777777" w:rsidR="000038B8" w:rsidRPr="004C03B9" w:rsidRDefault="000038B8" w:rsidP="006B3D10">
      <w:pPr>
        <w:spacing w:after="0" w:line="360" w:lineRule="auto"/>
        <w:rPr>
          <w:rFonts w:ascii="Goudy Old Style" w:hAnsi="Goudy Old Style" w:cstheme="minorHAnsi"/>
          <w:sz w:val="24"/>
          <w:szCs w:val="24"/>
          <w:highlight w:val="yellow"/>
        </w:rPr>
      </w:pPr>
    </w:p>
    <w:p w14:paraId="59456F67" w14:textId="516BF5D7" w:rsidR="00C52C75" w:rsidRPr="004C03B9" w:rsidRDefault="00C52C75" w:rsidP="006B3D10">
      <w:pPr>
        <w:spacing w:after="0" w:line="360" w:lineRule="auto"/>
        <w:rPr>
          <w:rFonts w:ascii="Goudy Old Style" w:hAnsi="Goudy Old Style" w:cstheme="majorHAnsi"/>
          <w:lang w:val="en-US"/>
        </w:rPr>
      </w:pPr>
      <w:r w:rsidRPr="005F60ED">
        <w:rPr>
          <w:rFonts w:ascii="Goudy Old Style" w:hAnsi="Goudy Old Style" w:cstheme="minorHAnsi"/>
          <w:sz w:val="24"/>
          <w:szCs w:val="24"/>
        </w:rPr>
        <w:t>CONTINUOUS IMPROVEMENT/REFLECTION</w:t>
      </w:r>
      <w:r w:rsidRPr="004C03B9">
        <w:rPr>
          <w:rFonts w:ascii="Goudy Old Style" w:hAnsi="Goudy Old Style" w:cstheme="minorHAnsi"/>
          <w:sz w:val="24"/>
          <w:szCs w:val="24"/>
        </w:rPr>
        <w:t xml:space="preserve"> </w:t>
      </w:r>
    </w:p>
    <w:p w14:paraId="564AD7E0" w14:textId="1D73E860" w:rsidR="00C52C75" w:rsidRPr="004C03B9" w:rsidRDefault="00C52C75" w:rsidP="006B3D10">
      <w:pPr>
        <w:spacing w:after="0" w:line="360" w:lineRule="auto"/>
        <w:rPr>
          <w:rFonts w:ascii="Goudy Old Style" w:hAnsi="Goudy Old Style" w:cs="Calibri"/>
          <w:lang w:val="en-US"/>
        </w:rPr>
      </w:pPr>
      <w:r w:rsidRPr="004C03B9">
        <w:rPr>
          <w:rFonts w:ascii="Goudy Old Style" w:hAnsi="Goudy Old Style" w:cs="Calibri"/>
          <w:lang w:val="en-US"/>
        </w:rPr>
        <w:t xml:space="preserve">Our </w:t>
      </w:r>
      <w:r w:rsidRPr="004C03B9">
        <w:rPr>
          <w:rFonts w:ascii="Goudy Old Style" w:hAnsi="Goudy Old Style" w:cs="Calibri"/>
          <w:i/>
          <w:iCs/>
        </w:rPr>
        <w:t>Lockdown Policy</w:t>
      </w:r>
      <w:r w:rsidRPr="004C03B9">
        <w:rPr>
          <w:rFonts w:ascii="Goudy Old Style" w:hAnsi="Goudy Old Style" w:cs="Calibri"/>
          <w:lang w:val="en-US"/>
        </w:rPr>
        <w:t xml:space="preserve"> will be reviewed on an annual basis in consultation with children, families, staff, educators and management.</w:t>
      </w:r>
    </w:p>
    <w:p w14:paraId="202D90A0" w14:textId="77777777" w:rsidR="00C52C75" w:rsidRPr="004C03B9" w:rsidRDefault="00C52C75" w:rsidP="006B3D10">
      <w:pPr>
        <w:spacing w:after="0" w:line="360" w:lineRule="auto"/>
        <w:rPr>
          <w:rFonts w:ascii="Goudy Old Style" w:hAnsi="Goudy Old Style" w:cs="Calibri"/>
          <w:lang w:val="en-US"/>
        </w:rPr>
      </w:pPr>
    </w:p>
    <w:p w14:paraId="10489162" w14:textId="1BBF9DEA" w:rsidR="00C52C75" w:rsidRPr="005F60ED" w:rsidRDefault="00C52C75" w:rsidP="006B3D10">
      <w:pPr>
        <w:spacing w:after="0" w:line="360" w:lineRule="auto"/>
        <w:rPr>
          <w:rFonts w:ascii="Goudy Old Style" w:hAnsi="Goudy Old Style" w:cs="Arial"/>
          <w:sz w:val="24"/>
          <w:szCs w:val="24"/>
        </w:rPr>
      </w:pPr>
      <w:r w:rsidRPr="005F60ED">
        <w:rPr>
          <w:rFonts w:ascii="Goudy Old Style" w:hAnsi="Goudy Old Style" w:cs="Arial"/>
          <w:sz w:val="24"/>
          <w:szCs w:val="24"/>
        </w:rPr>
        <w:t>RESOURCES</w:t>
      </w:r>
    </w:p>
    <w:tbl>
      <w:tblPr>
        <w:tblStyle w:val="TableGrid"/>
        <w:tblW w:w="0" w:type="auto"/>
        <w:tblLook w:val="04A0" w:firstRow="1" w:lastRow="0" w:firstColumn="1" w:lastColumn="0" w:noHBand="0" w:noVBand="1"/>
      </w:tblPr>
      <w:tblGrid>
        <w:gridCol w:w="4815"/>
        <w:gridCol w:w="4201"/>
      </w:tblGrid>
      <w:tr w:rsidR="00C52C75" w:rsidRPr="004C03B9" w14:paraId="6F3280E2" w14:textId="77777777" w:rsidTr="000B7F2C">
        <w:trPr>
          <w:trHeight w:val="558"/>
        </w:trPr>
        <w:tc>
          <w:tcPr>
            <w:tcW w:w="4815" w:type="dxa"/>
            <w:vAlign w:val="center"/>
          </w:tcPr>
          <w:p w14:paraId="43713AEA" w14:textId="77777777" w:rsidR="00C52C75" w:rsidRPr="005F60ED" w:rsidRDefault="00C52C75" w:rsidP="00AC3366">
            <w:pPr>
              <w:spacing w:line="276" w:lineRule="auto"/>
              <w:rPr>
                <w:rFonts w:ascii="Goudy Old Style" w:hAnsi="Goudy Old Style" w:cstheme="majorHAnsi"/>
                <w:color w:val="000000" w:themeColor="text1"/>
                <w:lang w:val="en-US"/>
              </w:rPr>
            </w:pPr>
            <w:r w:rsidRPr="005F60ED">
              <w:rPr>
                <w:rFonts w:ascii="Goudy Old Style" w:hAnsi="Goudy Old Style" w:cstheme="majorHAnsi"/>
                <w:color w:val="000000" w:themeColor="text1"/>
                <w:lang w:val="en-US"/>
              </w:rPr>
              <w:t>Emergency lockdown rehearsal record</w:t>
            </w:r>
          </w:p>
          <w:p w14:paraId="4AFE0A62" w14:textId="4563A6A2" w:rsidR="00AC3366" w:rsidRPr="005F60ED" w:rsidRDefault="00AC3366" w:rsidP="00AC3366">
            <w:pPr>
              <w:spacing w:line="276" w:lineRule="auto"/>
              <w:rPr>
                <w:rFonts w:ascii="Goudy Old Style" w:hAnsi="Goudy Old Style" w:cstheme="majorHAnsi"/>
                <w:color w:val="000000" w:themeColor="text1"/>
                <w:lang w:val="en-US"/>
              </w:rPr>
            </w:pPr>
            <w:r w:rsidRPr="005F60ED">
              <w:rPr>
                <w:rFonts w:ascii="Goudy Old Style" w:hAnsi="Goudy Old Style" w:cstheme="majorHAnsi"/>
                <w:color w:val="000000" w:themeColor="text1"/>
                <w:lang w:val="en-US"/>
              </w:rPr>
              <w:t>Emergency Lockdown Rehearsal Procedure and Guide</w:t>
            </w:r>
          </w:p>
        </w:tc>
        <w:tc>
          <w:tcPr>
            <w:tcW w:w="4201" w:type="dxa"/>
            <w:vAlign w:val="center"/>
          </w:tcPr>
          <w:p w14:paraId="4F3C6B89" w14:textId="77777777" w:rsidR="00C52C75" w:rsidRPr="004C03B9" w:rsidRDefault="00C52C75" w:rsidP="00AC3366">
            <w:pPr>
              <w:spacing w:line="276" w:lineRule="auto"/>
              <w:rPr>
                <w:rFonts w:ascii="Goudy Old Style" w:hAnsi="Goudy Old Style" w:cstheme="majorHAnsi"/>
                <w:color w:val="000000" w:themeColor="text1"/>
                <w:lang w:val="en-US"/>
              </w:rPr>
            </w:pPr>
            <w:r w:rsidRPr="005F60ED">
              <w:rPr>
                <w:rFonts w:ascii="Goudy Old Style" w:hAnsi="Goudy Old Style" w:cstheme="majorHAnsi"/>
                <w:color w:val="000000" w:themeColor="text1"/>
                <w:lang w:val="en-US"/>
              </w:rPr>
              <w:t>Lockdown Procedure</w:t>
            </w:r>
          </w:p>
          <w:p w14:paraId="116FAE78" w14:textId="77777777" w:rsidR="000038B8" w:rsidRPr="004C03B9" w:rsidRDefault="000038B8" w:rsidP="00AC3366">
            <w:pPr>
              <w:spacing w:line="276" w:lineRule="auto"/>
              <w:rPr>
                <w:rFonts w:ascii="Goudy Old Style" w:hAnsi="Goudy Old Style" w:cstheme="majorHAnsi"/>
                <w:color w:val="000000" w:themeColor="text1"/>
                <w:lang w:val="en-US"/>
              </w:rPr>
            </w:pPr>
          </w:p>
          <w:p w14:paraId="0EE12AC5" w14:textId="77777777" w:rsidR="000038B8" w:rsidRPr="004C03B9" w:rsidRDefault="000038B8" w:rsidP="00AC3366">
            <w:pPr>
              <w:spacing w:line="276" w:lineRule="auto"/>
              <w:rPr>
                <w:rFonts w:ascii="Goudy Old Style" w:hAnsi="Goudy Old Style" w:cstheme="majorHAnsi"/>
                <w:color w:val="000000" w:themeColor="text1"/>
                <w:lang w:val="en-US"/>
              </w:rPr>
            </w:pPr>
          </w:p>
        </w:tc>
      </w:tr>
    </w:tbl>
    <w:p w14:paraId="16F9F68E" w14:textId="77777777" w:rsidR="00C52C75" w:rsidRPr="004C03B9" w:rsidRDefault="00C52C75" w:rsidP="006B3D10">
      <w:pPr>
        <w:spacing w:after="0" w:line="360" w:lineRule="auto"/>
        <w:rPr>
          <w:rFonts w:ascii="Goudy Old Style" w:hAnsi="Goudy Old Style" w:cstheme="majorHAnsi"/>
          <w:i/>
          <w:iCs/>
          <w:color w:val="000000" w:themeColor="text1"/>
          <w:lang w:val="en-US"/>
        </w:rPr>
      </w:pPr>
    </w:p>
    <w:p w14:paraId="1E0EEC64" w14:textId="2CC36666" w:rsidR="007E1EE6" w:rsidRPr="004C03B9" w:rsidRDefault="007E1EE6" w:rsidP="006B3D10">
      <w:pPr>
        <w:spacing w:after="0" w:line="360" w:lineRule="auto"/>
        <w:rPr>
          <w:rFonts w:ascii="Goudy Old Style" w:hAnsi="Goudy Old Style" w:cs="Arial"/>
          <w:sz w:val="24"/>
          <w:szCs w:val="24"/>
          <w:lang w:val="en-US"/>
        </w:rPr>
      </w:pPr>
      <w:r w:rsidRPr="004C03B9">
        <w:rPr>
          <w:rFonts w:ascii="Goudy Old Style" w:hAnsi="Goudy Old Style" w:cs="Arial"/>
          <w:sz w:val="24"/>
          <w:szCs w:val="24"/>
          <w:lang w:val="en-US"/>
        </w:rPr>
        <w:t>SOURCE</w:t>
      </w:r>
      <w:r w:rsidR="009C32CD" w:rsidRPr="004C03B9">
        <w:rPr>
          <w:rFonts w:ascii="Goudy Old Style" w:hAnsi="Goudy Old Style" w:cs="Arial"/>
          <w:sz w:val="24"/>
          <w:szCs w:val="24"/>
          <w:lang w:val="en-US"/>
        </w:rPr>
        <w:t>S</w:t>
      </w:r>
    </w:p>
    <w:p w14:paraId="2032D523" w14:textId="77777777" w:rsidR="009C32CD" w:rsidRPr="004C03B9" w:rsidRDefault="009C32CD" w:rsidP="003F1180">
      <w:pPr>
        <w:spacing w:after="0" w:line="276" w:lineRule="auto"/>
        <w:rPr>
          <w:rFonts w:ascii="Goudy Old Style" w:hAnsi="Goudy Old Style"/>
          <w:sz w:val="20"/>
          <w:szCs w:val="20"/>
        </w:rPr>
      </w:pPr>
    </w:p>
    <w:p w14:paraId="7E4483E1" w14:textId="77777777" w:rsidR="00E472DF" w:rsidRPr="005F60ED" w:rsidRDefault="00E472DF" w:rsidP="00E472DF">
      <w:pPr>
        <w:spacing w:after="0" w:line="276" w:lineRule="auto"/>
        <w:rPr>
          <w:rStyle w:val="Hyperlink"/>
          <w:rFonts w:ascii="Goudy Old Style" w:hAnsi="Goudy Old Style" w:cs="Calibri"/>
          <w:i/>
          <w:iCs/>
          <w:sz w:val="20"/>
          <w:szCs w:val="20"/>
        </w:rPr>
      </w:pPr>
      <w:bookmarkStart w:id="0" w:name="_Hlk535573337"/>
      <w:r w:rsidRPr="005F60ED">
        <w:rPr>
          <w:rFonts w:ascii="Goudy Old Style" w:hAnsi="Goudy Old Style"/>
          <w:sz w:val="20"/>
          <w:szCs w:val="20"/>
        </w:rPr>
        <w:t xml:space="preserve">Australian Children’s Education &amp; Care Quality Authority. </w:t>
      </w:r>
      <w:r w:rsidRPr="005F60ED">
        <w:rPr>
          <w:rFonts w:ascii="Goudy Old Style" w:hAnsi="Goudy Old Style" w:cs="Calibri"/>
          <w:sz w:val="20"/>
          <w:szCs w:val="20"/>
        </w:rPr>
        <w:t xml:space="preserve">(2023). Policy and procedure guidelines- </w:t>
      </w:r>
      <w:hyperlink r:id="rId15" w:history="1">
        <w:r w:rsidRPr="005F60ED">
          <w:rPr>
            <w:rStyle w:val="Hyperlink"/>
            <w:rFonts w:ascii="Goudy Old Style" w:hAnsi="Goudy Old Style" w:cs="Calibri"/>
            <w:i/>
            <w:iCs/>
            <w:sz w:val="20"/>
            <w:szCs w:val="20"/>
          </w:rPr>
          <w:t>Emergency and evacuation guidelines.</w:t>
        </w:r>
      </w:hyperlink>
    </w:p>
    <w:p w14:paraId="25844102" w14:textId="3A408A01" w:rsidR="00E472DF" w:rsidRPr="005F60ED" w:rsidRDefault="00E472DF" w:rsidP="00E472DF">
      <w:pPr>
        <w:spacing w:after="0" w:line="276" w:lineRule="auto"/>
        <w:rPr>
          <w:rFonts w:ascii="Goudy Old Style" w:hAnsi="Goudy Old Style"/>
          <w:sz w:val="20"/>
          <w:szCs w:val="20"/>
        </w:rPr>
      </w:pPr>
      <w:r w:rsidRPr="005F60ED">
        <w:rPr>
          <w:rFonts w:ascii="Goudy Old Style" w:hAnsi="Goudy Old Style" w:cstheme="majorHAnsi"/>
          <w:sz w:val="20"/>
          <w:szCs w:val="20"/>
        </w:rPr>
        <w:t>Australia</w:t>
      </w:r>
      <w:r w:rsidR="006B3D10" w:rsidRPr="005F60ED">
        <w:rPr>
          <w:rFonts w:ascii="Goudy Old Style" w:hAnsi="Goudy Old Style" w:cstheme="majorHAnsi"/>
          <w:sz w:val="20"/>
          <w:szCs w:val="20"/>
        </w:rPr>
        <w:t>n</w:t>
      </w:r>
      <w:r w:rsidRPr="005F60ED">
        <w:rPr>
          <w:rFonts w:ascii="Goudy Old Style" w:hAnsi="Goudy Old Style" w:cstheme="majorHAnsi"/>
          <w:sz w:val="20"/>
          <w:szCs w:val="20"/>
        </w:rPr>
        <w:t xml:space="preserve"> Children’s Education &amp; Care Quality Authority. (2023). </w:t>
      </w:r>
      <w:hyperlink r:id="rId16" w:history="1">
        <w:r w:rsidRPr="005F60ED">
          <w:rPr>
            <w:rStyle w:val="Hyperlink"/>
            <w:rFonts w:ascii="Goudy Old Style" w:hAnsi="Goudy Old Style" w:cstheme="majorHAnsi"/>
            <w:i/>
            <w:iCs/>
            <w:sz w:val="20"/>
            <w:szCs w:val="20"/>
          </w:rPr>
          <w:t>Guide to the National Quality Framework.</w:t>
        </w:r>
      </w:hyperlink>
    </w:p>
    <w:p w14:paraId="5DBE9D5A" w14:textId="77777777" w:rsidR="00E472DF" w:rsidRPr="005F60ED" w:rsidRDefault="00E472DF" w:rsidP="00E472DF">
      <w:pPr>
        <w:spacing w:after="0" w:line="276" w:lineRule="auto"/>
        <w:rPr>
          <w:rFonts w:ascii="Goudy Old Style" w:hAnsi="Goudy Old Style"/>
          <w:sz w:val="20"/>
          <w:szCs w:val="20"/>
        </w:rPr>
      </w:pPr>
      <w:r w:rsidRPr="005F60ED">
        <w:rPr>
          <w:rFonts w:ascii="Goudy Old Style" w:hAnsi="Goudy Old Style"/>
          <w:sz w:val="20"/>
          <w:szCs w:val="20"/>
        </w:rPr>
        <w:t>Australian Government Department of Education (2020). Help in an emergency</w:t>
      </w:r>
    </w:p>
    <w:p w14:paraId="74A7654D" w14:textId="77777777" w:rsidR="00E472DF" w:rsidRPr="005F60ED" w:rsidRDefault="00E472DF" w:rsidP="00E472DF">
      <w:pPr>
        <w:spacing w:after="0" w:line="276" w:lineRule="auto"/>
        <w:rPr>
          <w:rFonts w:ascii="Goudy Old Style" w:hAnsi="Goudy Old Style"/>
          <w:color w:val="000000" w:themeColor="text1"/>
          <w:sz w:val="20"/>
          <w:szCs w:val="20"/>
        </w:rPr>
      </w:pPr>
      <w:r w:rsidRPr="005F60ED">
        <w:rPr>
          <w:rFonts w:ascii="Goudy Old Style" w:hAnsi="Goudy Old Style"/>
          <w:iCs/>
          <w:color w:val="000000" w:themeColor="text1"/>
          <w:sz w:val="20"/>
          <w:szCs w:val="20"/>
        </w:rPr>
        <w:t>Education and Care Services National Law Act 2010</w:t>
      </w:r>
      <w:r w:rsidRPr="005F60ED">
        <w:rPr>
          <w:rFonts w:ascii="Goudy Old Style" w:hAnsi="Goudy Old Style"/>
          <w:i/>
          <w:color w:val="000000" w:themeColor="text1"/>
          <w:sz w:val="20"/>
          <w:szCs w:val="20"/>
        </w:rPr>
        <w:t xml:space="preserve">. </w:t>
      </w:r>
      <w:r w:rsidRPr="005F60ED">
        <w:rPr>
          <w:rFonts w:ascii="Goudy Old Style" w:hAnsi="Goudy Old Style"/>
          <w:color w:val="000000" w:themeColor="text1"/>
          <w:sz w:val="20"/>
          <w:szCs w:val="20"/>
        </w:rPr>
        <w:t>(Amended 2023).</w:t>
      </w:r>
    </w:p>
    <w:p w14:paraId="54E6327B" w14:textId="77777777" w:rsidR="00E472DF" w:rsidRPr="005F60ED" w:rsidRDefault="00000000" w:rsidP="00E472DF">
      <w:pPr>
        <w:spacing w:after="0" w:line="276" w:lineRule="auto"/>
        <w:rPr>
          <w:rFonts w:ascii="Goudy Old Style" w:hAnsi="Goudy Old Style" w:cstheme="majorHAnsi"/>
          <w:sz w:val="20"/>
          <w:szCs w:val="20"/>
        </w:rPr>
      </w:pPr>
      <w:hyperlink r:id="rId17" w:history="1">
        <w:r w:rsidR="00E472DF" w:rsidRPr="005F60ED">
          <w:rPr>
            <w:rStyle w:val="Hyperlink"/>
            <w:rFonts w:ascii="Goudy Old Style" w:hAnsi="Goudy Old Style" w:cstheme="majorHAnsi"/>
            <w:sz w:val="20"/>
            <w:szCs w:val="20"/>
          </w:rPr>
          <w:t>Education and Care Services National Regulations</w:t>
        </w:r>
      </w:hyperlink>
      <w:r w:rsidR="00E472DF" w:rsidRPr="005F60ED">
        <w:rPr>
          <w:rFonts w:ascii="Goudy Old Style" w:hAnsi="Goudy Old Style" w:cstheme="majorHAnsi"/>
          <w:sz w:val="20"/>
          <w:szCs w:val="20"/>
        </w:rPr>
        <w:t xml:space="preserve">. (Amended 2023).     </w:t>
      </w:r>
    </w:p>
    <w:p w14:paraId="1E2B8E19" w14:textId="77777777" w:rsidR="00E472DF" w:rsidRPr="004C03B9" w:rsidRDefault="00E472DF" w:rsidP="00E472DF">
      <w:pPr>
        <w:spacing w:after="0" w:line="276" w:lineRule="auto"/>
        <w:rPr>
          <w:rFonts w:ascii="Goudy Old Style" w:hAnsi="Goudy Old Style" w:cstheme="majorHAnsi"/>
          <w:sz w:val="20"/>
          <w:szCs w:val="20"/>
        </w:rPr>
      </w:pPr>
      <w:r w:rsidRPr="005F60ED">
        <w:rPr>
          <w:rFonts w:ascii="Goudy Old Style" w:hAnsi="Goudy Old Style" w:cstheme="majorHAnsi"/>
          <w:sz w:val="20"/>
          <w:szCs w:val="20"/>
        </w:rPr>
        <w:t>Revised National Quality Standard. (2018)</w:t>
      </w:r>
    </w:p>
    <w:p w14:paraId="07F720C3" w14:textId="77777777" w:rsidR="00E472DF" w:rsidRPr="004C03B9" w:rsidRDefault="00E472DF" w:rsidP="00E472DF">
      <w:pPr>
        <w:spacing w:after="0" w:line="276" w:lineRule="auto"/>
        <w:rPr>
          <w:rFonts w:ascii="Goudy Old Style" w:hAnsi="Goudy Old Style" w:cstheme="majorHAnsi"/>
          <w:b/>
          <w:i/>
          <w:iCs/>
          <w:sz w:val="20"/>
          <w:szCs w:val="20"/>
        </w:rPr>
      </w:pPr>
      <w:r w:rsidRPr="004C03B9">
        <w:rPr>
          <w:rFonts w:ascii="Goudy Old Style" w:hAnsi="Goudy Old Style" w:cstheme="majorHAnsi"/>
          <w:sz w:val="20"/>
          <w:szCs w:val="20"/>
        </w:rPr>
        <w:t xml:space="preserve">Victoria State Government Department of Education and Training (2018). </w:t>
      </w:r>
      <w:r w:rsidRPr="004C03B9">
        <w:rPr>
          <w:rFonts w:ascii="Goudy Old Style" w:hAnsi="Goudy Old Style" w:cstheme="majorHAnsi"/>
          <w:i/>
          <w:iCs/>
          <w:sz w:val="20"/>
          <w:szCs w:val="20"/>
        </w:rPr>
        <w:t>Responding to Intruder Threat Guidelines for Early Childhood Services and Schools.</w:t>
      </w:r>
    </w:p>
    <w:p w14:paraId="2EB09DDA" w14:textId="77777777" w:rsidR="00E472DF" w:rsidRPr="004C03B9" w:rsidRDefault="00000000" w:rsidP="00E472DF">
      <w:pPr>
        <w:spacing w:line="276" w:lineRule="auto"/>
        <w:rPr>
          <w:rFonts w:ascii="Goudy Old Style" w:hAnsi="Goudy Old Style" w:cstheme="majorHAnsi"/>
          <w:i/>
          <w:iCs/>
          <w:sz w:val="20"/>
          <w:szCs w:val="20"/>
        </w:rPr>
      </w:pPr>
      <w:hyperlink r:id="rId18" w:history="1">
        <w:r w:rsidR="00E472DF" w:rsidRPr="004C03B9">
          <w:rPr>
            <w:rStyle w:val="Hyperlink"/>
            <w:rFonts w:ascii="Goudy Old Style" w:hAnsi="Goudy Old Style" w:cstheme="majorHAnsi"/>
            <w:i/>
            <w:iCs/>
            <w:sz w:val="20"/>
            <w:szCs w:val="20"/>
          </w:rPr>
          <w:t>Western Australian Education and Care Services National Regulations</w:t>
        </w:r>
      </w:hyperlink>
      <w:r w:rsidR="00E472DF" w:rsidRPr="004C03B9">
        <w:rPr>
          <w:rFonts w:ascii="Goudy Old Style" w:hAnsi="Goudy Old Style" w:cstheme="majorHAnsi"/>
          <w:i/>
          <w:iCs/>
          <w:sz w:val="20"/>
          <w:szCs w:val="20"/>
        </w:rPr>
        <w:t xml:space="preserve"> </w:t>
      </w:r>
    </w:p>
    <w:p w14:paraId="1938169C" w14:textId="77777777" w:rsidR="00EA17FC" w:rsidRPr="004C03B9" w:rsidRDefault="00EA17FC" w:rsidP="007E1EE6">
      <w:pPr>
        <w:spacing w:line="360" w:lineRule="auto"/>
        <w:rPr>
          <w:rFonts w:ascii="Goudy Old Style" w:hAnsi="Goudy Old Style" w:cs="Arial"/>
          <w:sz w:val="24"/>
          <w:szCs w:val="24"/>
        </w:rPr>
      </w:pPr>
    </w:p>
    <w:p w14:paraId="172ECCA3" w14:textId="55903B19" w:rsidR="007E1EE6" w:rsidRPr="004C03B9" w:rsidRDefault="007E1EE6" w:rsidP="007E1EE6">
      <w:pPr>
        <w:spacing w:line="360" w:lineRule="auto"/>
        <w:rPr>
          <w:rFonts w:ascii="Goudy Old Style" w:hAnsi="Goudy Old Style" w:cs="Arial"/>
        </w:rPr>
      </w:pPr>
      <w:r w:rsidRPr="004C03B9">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405"/>
        <w:gridCol w:w="1956"/>
        <w:gridCol w:w="454"/>
        <w:gridCol w:w="2126"/>
        <w:gridCol w:w="567"/>
        <w:gridCol w:w="1478"/>
      </w:tblGrid>
      <w:tr w:rsidR="00E472DF" w:rsidRPr="004C03B9" w14:paraId="0E7DB608" w14:textId="77777777" w:rsidTr="00E472DF">
        <w:trPr>
          <w:trHeight w:val="574"/>
        </w:trPr>
        <w:tc>
          <w:tcPr>
            <w:tcW w:w="2405" w:type="dxa"/>
            <w:shd w:val="clear" w:color="auto" w:fill="D9D9D9" w:themeFill="background1" w:themeFillShade="D9"/>
            <w:vAlign w:val="center"/>
          </w:tcPr>
          <w:p w14:paraId="3D68CE80" w14:textId="70D60EB0" w:rsidR="00E472DF" w:rsidRPr="004C03B9" w:rsidRDefault="00E472DF" w:rsidP="004B5B39">
            <w:pPr>
              <w:rPr>
                <w:rFonts w:ascii="Goudy Old Style" w:hAnsi="Goudy Old Style"/>
                <w:color w:val="000000" w:themeColor="text1"/>
              </w:rPr>
            </w:pPr>
            <w:r w:rsidRPr="004C03B9">
              <w:rPr>
                <w:rFonts w:ascii="Goudy Old Style" w:hAnsi="Goudy Old Style"/>
                <w:color w:val="000000" w:themeColor="text1"/>
                <w:sz w:val="24"/>
                <w:szCs w:val="24"/>
              </w:rPr>
              <w:t>POLICY REVIEWED BY</w:t>
            </w:r>
          </w:p>
        </w:tc>
        <w:tc>
          <w:tcPr>
            <w:tcW w:w="2410" w:type="dxa"/>
            <w:gridSpan w:val="2"/>
            <w:shd w:val="clear" w:color="auto" w:fill="FFFFFF" w:themeFill="background1"/>
            <w:vAlign w:val="center"/>
          </w:tcPr>
          <w:p w14:paraId="78C6D68B" w14:textId="6880F6B0" w:rsidR="00E472DF" w:rsidRPr="004C03B9" w:rsidRDefault="004C03B9" w:rsidP="00AC3366">
            <w:pPr>
              <w:rPr>
                <w:rFonts w:ascii="Goudy Old Style" w:hAnsi="Goudy Old Style"/>
              </w:rPr>
            </w:pPr>
            <w:r>
              <w:rPr>
                <w:rFonts w:ascii="Goudy Old Style" w:hAnsi="Goudy Old Style"/>
              </w:rPr>
              <w:t xml:space="preserve">Ben O’Reilly </w:t>
            </w:r>
          </w:p>
        </w:tc>
        <w:tc>
          <w:tcPr>
            <w:tcW w:w="2693" w:type="dxa"/>
            <w:gridSpan w:val="2"/>
            <w:shd w:val="clear" w:color="auto" w:fill="FFFFFF" w:themeFill="background1"/>
            <w:vAlign w:val="center"/>
          </w:tcPr>
          <w:p w14:paraId="27423065" w14:textId="4512798B" w:rsidR="00E472DF" w:rsidRPr="004C03B9" w:rsidRDefault="004C03B9" w:rsidP="004B5B39">
            <w:pPr>
              <w:rPr>
                <w:rFonts w:ascii="Goudy Old Style" w:hAnsi="Goudy Old Style"/>
                <w:color w:val="000000" w:themeColor="text1"/>
              </w:rPr>
            </w:pPr>
            <w:r>
              <w:rPr>
                <w:rFonts w:ascii="Goudy Old Style" w:hAnsi="Goudy Old Style"/>
                <w:color w:val="000000" w:themeColor="text1"/>
              </w:rPr>
              <w:t xml:space="preserve">Approved Provider </w:t>
            </w:r>
          </w:p>
        </w:tc>
        <w:tc>
          <w:tcPr>
            <w:tcW w:w="1478" w:type="dxa"/>
            <w:shd w:val="clear" w:color="auto" w:fill="FFFFFF" w:themeFill="background1"/>
            <w:vAlign w:val="center"/>
          </w:tcPr>
          <w:p w14:paraId="456D55B4" w14:textId="477B8501" w:rsidR="00E472DF" w:rsidRPr="004C03B9" w:rsidRDefault="004C03B9" w:rsidP="004B5B39">
            <w:pPr>
              <w:ind w:hanging="27"/>
              <w:jc w:val="center"/>
              <w:rPr>
                <w:rFonts w:ascii="Goudy Old Style" w:hAnsi="Goudy Old Style"/>
              </w:rPr>
            </w:pPr>
            <w:r>
              <w:rPr>
                <w:rFonts w:ascii="Goudy Old Style" w:hAnsi="Goudy Old Style"/>
              </w:rPr>
              <w:t>January 2024</w:t>
            </w:r>
          </w:p>
        </w:tc>
      </w:tr>
      <w:tr w:rsidR="004B5B39" w:rsidRPr="004C03B9" w14:paraId="7F7BFF2D" w14:textId="77777777" w:rsidTr="00E472DF">
        <w:trPr>
          <w:trHeight w:val="574"/>
        </w:trPr>
        <w:tc>
          <w:tcPr>
            <w:tcW w:w="2405" w:type="dxa"/>
            <w:shd w:val="clear" w:color="auto" w:fill="F2F2F2" w:themeFill="background1" w:themeFillShade="F2"/>
            <w:vAlign w:val="center"/>
          </w:tcPr>
          <w:p w14:paraId="796D4514" w14:textId="0A154B7F" w:rsidR="004B5B39" w:rsidRPr="004C03B9" w:rsidRDefault="004B5B39" w:rsidP="004B5B39">
            <w:pPr>
              <w:rPr>
                <w:rFonts w:ascii="Goudy Old Style" w:hAnsi="Goudy Old Style"/>
                <w:color w:val="000000" w:themeColor="text1"/>
                <w:sz w:val="24"/>
                <w:szCs w:val="24"/>
              </w:rPr>
            </w:pPr>
            <w:r w:rsidRPr="004C03B9">
              <w:rPr>
                <w:rFonts w:ascii="Goudy Old Style" w:hAnsi="Goudy Old Style"/>
                <w:color w:val="000000" w:themeColor="text1"/>
                <w:sz w:val="24"/>
                <w:szCs w:val="24"/>
              </w:rPr>
              <w:t>POLICY REVIEWED</w:t>
            </w:r>
          </w:p>
        </w:tc>
        <w:tc>
          <w:tcPr>
            <w:tcW w:w="1956" w:type="dxa"/>
            <w:shd w:val="clear" w:color="auto" w:fill="F2F2F2" w:themeFill="background1" w:themeFillShade="F2"/>
            <w:vAlign w:val="center"/>
          </w:tcPr>
          <w:p w14:paraId="7000157C" w14:textId="6647D129" w:rsidR="004B5B39" w:rsidRPr="004C03B9" w:rsidRDefault="00C52C75" w:rsidP="004B5B39">
            <w:pPr>
              <w:jc w:val="center"/>
              <w:rPr>
                <w:rFonts w:ascii="Goudy Old Style" w:hAnsi="Goudy Old Style"/>
                <w:color w:val="000000" w:themeColor="text1"/>
                <w:sz w:val="24"/>
                <w:szCs w:val="24"/>
              </w:rPr>
            </w:pPr>
            <w:r w:rsidRPr="004C03B9">
              <w:rPr>
                <w:rFonts w:ascii="Goudy Old Style" w:hAnsi="Goudy Old Style"/>
                <w:sz w:val="24"/>
                <w:szCs w:val="24"/>
              </w:rPr>
              <w:t>JANUARY 202</w:t>
            </w:r>
            <w:r w:rsidR="009C32CD" w:rsidRPr="004C03B9">
              <w:rPr>
                <w:rFonts w:ascii="Goudy Old Style" w:hAnsi="Goudy Old Style"/>
                <w:sz w:val="24"/>
                <w:szCs w:val="24"/>
              </w:rPr>
              <w:t>4</w:t>
            </w:r>
          </w:p>
        </w:tc>
        <w:tc>
          <w:tcPr>
            <w:tcW w:w="2580" w:type="dxa"/>
            <w:gridSpan w:val="2"/>
            <w:shd w:val="clear" w:color="auto" w:fill="D9D9D9" w:themeFill="background1" w:themeFillShade="D9"/>
            <w:vAlign w:val="center"/>
          </w:tcPr>
          <w:p w14:paraId="4E4534C0" w14:textId="0F930B09" w:rsidR="004B5B39" w:rsidRPr="004C03B9" w:rsidRDefault="004B5B39" w:rsidP="004B5B39">
            <w:pPr>
              <w:rPr>
                <w:rFonts w:ascii="Goudy Old Style" w:hAnsi="Goudy Old Style"/>
                <w:color w:val="000000" w:themeColor="text1"/>
                <w:sz w:val="24"/>
                <w:szCs w:val="24"/>
              </w:rPr>
            </w:pPr>
            <w:r w:rsidRPr="004C03B9">
              <w:rPr>
                <w:rFonts w:ascii="Goudy Old Style" w:hAnsi="Goudy Old Style"/>
                <w:color w:val="000000" w:themeColor="text1"/>
                <w:sz w:val="24"/>
                <w:szCs w:val="24"/>
              </w:rPr>
              <w:t>NEXT REVIEW DATE</w:t>
            </w:r>
          </w:p>
        </w:tc>
        <w:tc>
          <w:tcPr>
            <w:tcW w:w="2045" w:type="dxa"/>
            <w:gridSpan w:val="2"/>
            <w:shd w:val="clear" w:color="auto" w:fill="D9D9D9" w:themeFill="background1" w:themeFillShade="D9"/>
            <w:vAlign w:val="center"/>
          </w:tcPr>
          <w:p w14:paraId="50058995" w14:textId="65BAEC04" w:rsidR="004B5B39" w:rsidRPr="004C03B9" w:rsidRDefault="004B5B39" w:rsidP="004B5B39">
            <w:pPr>
              <w:ind w:hanging="27"/>
              <w:jc w:val="center"/>
              <w:rPr>
                <w:rFonts w:ascii="Goudy Old Style" w:hAnsi="Goudy Old Style"/>
                <w:color w:val="000000" w:themeColor="text1"/>
                <w:sz w:val="24"/>
                <w:szCs w:val="24"/>
              </w:rPr>
            </w:pPr>
            <w:r w:rsidRPr="004C03B9">
              <w:rPr>
                <w:rFonts w:ascii="Goudy Old Style" w:hAnsi="Goudy Old Style"/>
                <w:sz w:val="24"/>
                <w:szCs w:val="24"/>
              </w:rPr>
              <w:t>JANUARY 202</w:t>
            </w:r>
            <w:r w:rsidR="009C32CD" w:rsidRPr="004C03B9">
              <w:rPr>
                <w:rFonts w:ascii="Goudy Old Style" w:hAnsi="Goudy Old Style"/>
                <w:sz w:val="24"/>
                <w:szCs w:val="24"/>
              </w:rPr>
              <w:t>5</w:t>
            </w:r>
          </w:p>
        </w:tc>
      </w:tr>
      <w:tr w:rsidR="00C52C75" w:rsidRPr="004C03B9" w14:paraId="60BB3DC8" w14:textId="77777777" w:rsidTr="00E472DF">
        <w:trPr>
          <w:trHeight w:val="496"/>
        </w:trPr>
        <w:tc>
          <w:tcPr>
            <w:tcW w:w="2405" w:type="dxa"/>
            <w:vAlign w:val="center"/>
          </w:tcPr>
          <w:p w14:paraId="7EAEE71A" w14:textId="7AD772F6" w:rsidR="00C52C75" w:rsidRPr="004C03B9" w:rsidRDefault="00C52C75" w:rsidP="004B5B39">
            <w:pPr>
              <w:rPr>
                <w:rFonts w:ascii="Goudy Old Style" w:hAnsi="Goudy Old Style"/>
                <w:color w:val="000000" w:themeColor="text1"/>
                <w:sz w:val="24"/>
                <w:szCs w:val="24"/>
              </w:rPr>
            </w:pPr>
            <w:r w:rsidRPr="004C03B9">
              <w:rPr>
                <w:rFonts w:ascii="Goudy Old Style" w:hAnsi="Goudy Old Style"/>
                <w:color w:val="000000" w:themeColor="text1"/>
                <w:sz w:val="24"/>
                <w:szCs w:val="24"/>
              </w:rPr>
              <w:t>VERSION NUMBER</w:t>
            </w:r>
          </w:p>
        </w:tc>
        <w:tc>
          <w:tcPr>
            <w:tcW w:w="6581" w:type="dxa"/>
            <w:gridSpan w:val="5"/>
            <w:vAlign w:val="center"/>
          </w:tcPr>
          <w:p w14:paraId="16E4C08A" w14:textId="0EA5C6D1" w:rsidR="00C52C75" w:rsidRPr="005F60ED" w:rsidRDefault="00C52C75" w:rsidP="00C52C75">
            <w:pPr>
              <w:rPr>
                <w:rFonts w:ascii="Goudy Old Style" w:hAnsi="Goudy Old Style"/>
              </w:rPr>
            </w:pPr>
            <w:r w:rsidRPr="005F60ED">
              <w:rPr>
                <w:rFonts w:ascii="Goudy Old Style" w:hAnsi="Goudy Old Style"/>
              </w:rPr>
              <w:t>V</w:t>
            </w:r>
            <w:r w:rsidR="009C32CD" w:rsidRPr="005F60ED">
              <w:rPr>
                <w:rFonts w:ascii="Goudy Old Style" w:hAnsi="Goudy Old Style"/>
              </w:rPr>
              <w:t>7</w:t>
            </w:r>
            <w:r w:rsidRPr="005F60ED">
              <w:rPr>
                <w:rFonts w:ascii="Goudy Old Style" w:hAnsi="Goudy Old Style"/>
              </w:rPr>
              <w:t>.01.2</w:t>
            </w:r>
            <w:r w:rsidR="009C32CD" w:rsidRPr="005F60ED">
              <w:rPr>
                <w:rFonts w:ascii="Goudy Old Style" w:hAnsi="Goudy Old Style"/>
              </w:rPr>
              <w:t>4</w:t>
            </w:r>
          </w:p>
        </w:tc>
      </w:tr>
      <w:tr w:rsidR="00C52C75" w:rsidRPr="004C03B9" w14:paraId="256CAB5E" w14:textId="77777777" w:rsidTr="00E472DF">
        <w:trPr>
          <w:trHeight w:val="844"/>
        </w:trPr>
        <w:tc>
          <w:tcPr>
            <w:tcW w:w="2405" w:type="dxa"/>
            <w:vAlign w:val="center"/>
          </w:tcPr>
          <w:p w14:paraId="52F970AF" w14:textId="77777777" w:rsidR="00C52C75" w:rsidRPr="004C03B9" w:rsidRDefault="00C52C75" w:rsidP="00C52C75">
            <w:pPr>
              <w:rPr>
                <w:rFonts w:ascii="Goudy Old Style" w:hAnsi="Goudy Old Style"/>
                <w:sz w:val="24"/>
                <w:szCs w:val="24"/>
              </w:rPr>
            </w:pPr>
            <w:r w:rsidRPr="004C03B9">
              <w:rPr>
                <w:rFonts w:ascii="Goudy Old Style" w:hAnsi="Goudy Old Style"/>
                <w:color w:val="000000" w:themeColor="text1"/>
                <w:sz w:val="24"/>
                <w:szCs w:val="24"/>
              </w:rPr>
              <w:t>MODIFICATIONS</w:t>
            </w:r>
          </w:p>
        </w:tc>
        <w:tc>
          <w:tcPr>
            <w:tcW w:w="6581" w:type="dxa"/>
            <w:gridSpan w:val="5"/>
            <w:vAlign w:val="center"/>
          </w:tcPr>
          <w:p w14:paraId="0E8399C3" w14:textId="77777777" w:rsidR="000038B8" w:rsidRPr="005F60ED" w:rsidRDefault="000038B8" w:rsidP="000038B8">
            <w:pPr>
              <w:pStyle w:val="ListParagraph"/>
              <w:numPr>
                <w:ilvl w:val="0"/>
                <w:numId w:val="20"/>
              </w:numPr>
              <w:rPr>
                <w:rFonts w:ascii="Goudy Old Style" w:hAnsi="Goudy Old Style"/>
              </w:rPr>
            </w:pPr>
            <w:r w:rsidRPr="005F60ED">
              <w:rPr>
                <w:rFonts w:ascii="Goudy Old Style" w:hAnsi="Goudy Old Style"/>
              </w:rPr>
              <w:t>major review of policy to incorporate 3 types of lockdown measures as per ACECQA key terms – lock down; lock out; lock in</w:t>
            </w:r>
          </w:p>
          <w:p w14:paraId="69AE9133" w14:textId="77777777" w:rsidR="000038B8" w:rsidRPr="005F60ED" w:rsidRDefault="000038B8" w:rsidP="000038B8">
            <w:pPr>
              <w:pStyle w:val="ListParagraph"/>
              <w:numPr>
                <w:ilvl w:val="0"/>
                <w:numId w:val="20"/>
              </w:numPr>
              <w:rPr>
                <w:rFonts w:ascii="Goudy Old Style" w:hAnsi="Goudy Old Style"/>
              </w:rPr>
            </w:pPr>
            <w:r w:rsidRPr="005F60ED">
              <w:rPr>
                <w:rFonts w:ascii="Goudy Old Style" w:hAnsi="Goudy Old Style"/>
              </w:rPr>
              <w:t>additional information added re: notification to regulatory authority if service needs to be closed in response to an emergency</w:t>
            </w:r>
          </w:p>
          <w:p w14:paraId="4664D5D8" w14:textId="690536AE" w:rsidR="00AA6B5B" w:rsidRPr="005F60ED" w:rsidRDefault="000038B8" w:rsidP="000038B8">
            <w:pPr>
              <w:pStyle w:val="ListParagraph"/>
              <w:numPr>
                <w:ilvl w:val="0"/>
                <w:numId w:val="20"/>
              </w:numPr>
              <w:rPr>
                <w:rFonts w:ascii="Goudy Old Style" w:hAnsi="Goudy Old Style"/>
              </w:rPr>
            </w:pPr>
            <w:r w:rsidRPr="005F60ED">
              <w:rPr>
                <w:rFonts w:ascii="Goudy Old Style" w:hAnsi="Goudy Old Style"/>
              </w:rPr>
              <w:t>sources checked for currency and repaired where required</w:t>
            </w:r>
          </w:p>
        </w:tc>
      </w:tr>
      <w:tr w:rsidR="00C52C75" w:rsidRPr="004C03B9" w14:paraId="05EBDEF1" w14:textId="77777777" w:rsidTr="00E472DF">
        <w:trPr>
          <w:trHeight w:val="683"/>
        </w:trPr>
        <w:tc>
          <w:tcPr>
            <w:tcW w:w="2405" w:type="dxa"/>
            <w:shd w:val="clear" w:color="auto" w:fill="F2F2F2" w:themeFill="background1" w:themeFillShade="F2"/>
            <w:vAlign w:val="center"/>
          </w:tcPr>
          <w:p w14:paraId="075A6673" w14:textId="05184CCC" w:rsidR="00C52C75" w:rsidRPr="004C03B9" w:rsidRDefault="00C52C75" w:rsidP="00C52C75">
            <w:pPr>
              <w:rPr>
                <w:rFonts w:ascii="Goudy Old Style" w:hAnsi="Goudy Old Style"/>
                <w:color w:val="000000" w:themeColor="text1"/>
              </w:rPr>
            </w:pPr>
            <w:r w:rsidRPr="004C03B9">
              <w:rPr>
                <w:rFonts w:ascii="Goudy Old Style" w:hAnsi="Goudy Old Style"/>
                <w:color w:val="000000" w:themeColor="text1"/>
              </w:rPr>
              <w:t>POLICY REVIEWED</w:t>
            </w:r>
          </w:p>
        </w:tc>
        <w:tc>
          <w:tcPr>
            <w:tcW w:w="4536" w:type="dxa"/>
            <w:gridSpan w:val="3"/>
            <w:shd w:val="clear" w:color="auto" w:fill="F2F2F2" w:themeFill="background1" w:themeFillShade="F2"/>
            <w:vAlign w:val="center"/>
          </w:tcPr>
          <w:p w14:paraId="609693B2" w14:textId="4EC8DEAB" w:rsidR="00C52C75" w:rsidRPr="004C03B9" w:rsidRDefault="00C52C75" w:rsidP="00C52C75">
            <w:pPr>
              <w:rPr>
                <w:rFonts w:ascii="Goudy Old Style" w:hAnsi="Goudy Old Style"/>
              </w:rPr>
            </w:pPr>
            <w:r w:rsidRPr="004C03B9">
              <w:rPr>
                <w:rFonts w:ascii="Goudy Old Style" w:hAnsi="Goudy Old Style"/>
                <w:color w:val="000000" w:themeColor="text1"/>
                <w:sz w:val="24"/>
                <w:szCs w:val="24"/>
              </w:rPr>
              <w:t>PREVIOUS MODIFICATIONS</w:t>
            </w:r>
          </w:p>
        </w:tc>
        <w:tc>
          <w:tcPr>
            <w:tcW w:w="2045" w:type="dxa"/>
            <w:gridSpan w:val="2"/>
            <w:shd w:val="clear" w:color="auto" w:fill="F2F2F2" w:themeFill="background1" w:themeFillShade="F2"/>
            <w:vAlign w:val="center"/>
          </w:tcPr>
          <w:p w14:paraId="32190BF1" w14:textId="1CBFEE0A" w:rsidR="00C52C75" w:rsidRPr="004C03B9" w:rsidRDefault="00C52C75" w:rsidP="00C52C75">
            <w:pPr>
              <w:rPr>
                <w:rFonts w:ascii="Goudy Old Style" w:hAnsi="Goudy Old Style"/>
              </w:rPr>
            </w:pPr>
            <w:r w:rsidRPr="004C03B9">
              <w:rPr>
                <w:rFonts w:ascii="Goudy Old Style" w:hAnsi="Goudy Old Style"/>
              </w:rPr>
              <w:t>NEXT REVIEW DATE</w:t>
            </w:r>
          </w:p>
        </w:tc>
      </w:tr>
      <w:bookmarkEnd w:id="0"/>
    </w:tbl>
    <w:p w14:paraId="0509CA7C" w14:textId="6841B5E7" w:rsidR="00B72B18" w:rsidRPr="004C03B9" w:rsidRDefault="00B72B18" w:rsidP="00B72B18">
      <w:pPr>
        <w:spacing w:line="360" w:lineRule="auto"/>
        <w:rPr>
          <w:rFonts w:ascii="Goudy Old Style" w:hAnsi="Goudy Old Style"/>
        </w:rPr>
      </w:pPr>
    </w:p>
    <w:sectPr w:rsidR="00B72B18" w:rsidRPr="004C03B9" w:rsidSect="00C634EC">
      <w:headerReference w:type="default" r:id="rId19"/>
      <w:footerReference w:type="even" r:id="rId20"/>
      <w:footerReference w:type="default" r:id="rId21"/>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62103" w14:textId="77777777" w:rsidR="00952141" w:rsidRDefault="00952141" w:rsidP="0021486F">
      <w:pPr>
        <w:spacing w:after="0" w:line="240" w:lineRule="auto"/>
      </w:pPr>
      <w:r>
        <w:separator/>
      </w:r>
    </w:p>
  </w:endnote>
  <w:endnote w:type="continuationSeparator" w:id="0">
    <w:p w14:paraId="4EB4DD21" w14:textId="77777777" w:rsidR="00952141" w:rsidRDefault="00952141"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88130454"/>
      <w:docPartObj>
        <w:docPartGallery w:val="Page Numbers (Bottom of Page)"/>
        <w:docPartUnique/>
      </w:docPartObj>
    </w:sdtPr>
    <w:sdtContent>
      <w:p w14:paraId="7D497598" w14:textId="2A9A75A8" w:rsidR="004704B6" w:rsidRDefault="004704B6" w:rsidP="00832194">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9D050F" w14:textId="77777777" w:rsidR="004704B6" w:rsidRDefault="004704B6" w:rsidP="004704B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Fonts w:ascii="Goudy Old Style" w:hAnsi="Goudy Old Style"/>
      </w:rPr>
      <w:id w:val="565390184"/>
      <w:docPartObj>
        <w:docPartGallery w:val="Page Numbers (Bottom of Page)"/>
        <w:docPartUnique/>
      </w:docPartObj>
    </w:sdtPr>
    <w:sdtContent>
      <w:p w14:paraId="5FEDC0E9" w14:textId="578E7948" w:rsidR="004704B6" w:rsidRPr="004C03B9" w:rsidRDefault="004704B6" w:rsidP="00832194">
        <w:pPr>
          <w:pStyle w:val="Footer"/>
          <w:framePr w:wrap="none" w:vAnchor="text" w:hAnchor="margin" w:y="1"/>
          <w:rPr>
            <w:rStyle w:val="PageNumber"/>
            <w:rFonts w:ascii="Goudy Old Style" w:hAnsi="Goudy Old Style"/>
          </w:rPr>
        </w:pPr>
        <w:r w:rsidRPr="004C03B9">
          <w:rPr>
            <w:rStyle w:val="PageNumber"/>
            <w:rFonts w:ascii="Goudy Old Style" w:hAnsi="Goudy Old Style"/>
          </w:rPr>
          <w:fldChar w:fldCharType="begin"/>
        </w:r>
        <w:r w:rsidRPr="004C03B9">
          <w:rPr>
            <w:rStyle w:val="PageNumber"/>
            <w:rFonts w:ascii="Goudy Old Style" w:hAnsi="Goudy Old Style"/>
          </w:rPr>
          <w:instrText xml:space="preserve"> PAGE </w:instrText>
        </w:r>
        <w:r w:rsidRPr="004C03B9">
          <w:rPr>
            <w:rStyle w:val="PageNumber"/>
            <w:rFonts w:ascii="Goudy Old Style" w:hAnsi="Goudy Old Style"/>
          </w:rPr>
          <w:fldChar w:fldCharType="separate"/>
        </w:r>
        <w:r w:rsidRPr="004C03B9">
          <w:rPr>
            <w:rStyle w:val="PageNumber"/>
            <w:rFonts w:ascii="Goudy Old Style" w:hAnsi="Goudy Old Style"/>
            <w:noProof/>
          </w:rPr>
          <w:t>1</w:t>
        </w:r>
        <w:r w:rsidRPr="004C03B9">
          <w:rPr>
            <w:rStyle w:val="PageNumber"/>
            <w:rFonts w:ascii="Goudy Old Style" w:hAnsi="Goudy Old Style"/>
          </w:rPr>
          <w:fldChar w:fldCharType="end"/>
        </w:r>
      </w:p>
    </w:sdtContent>
  </w:sdt>
  <w:p w14:paraId="5B0EC6F1" w14:textId="751C54DA" w:rsidR="00894308" w:rsidRPr="004C03B9" w:rsidRDefault="004C03B9" w:rsidP="004704B6">
    <w:pPr>
      <w:pStyle w:val="Footer"/>
      <w:ind w:firstLine="360"/>
      <w:rPr>
        <w:rFonts w:ascii="Goudy Old Style" w:hAnsi="Goudy Old Style"/>
      </w:rPr>
    </w:pPr>
    <w:r w:rsidRPr="004C03B9">
      <w:rPr>
        <w:rFonts w:ascii="Goudy Old Style" w:hAnsi="Goudy Old Style"/>
        <w:noProof/>
        <w:sz w:val="18"/>
        <w:szCs w:val="18"/>
      </w:rPr>
      <w:drawing>
        <wp:anchor distT="0" distB="0" distL="114300" distR="114300" simplePos="0" relativeHeight="251662336" behindDoc="0" locked="0" layoutInCell="1" allowOverlap="1" wp14:anchorId="05BF00F4" wp14:editId="56B5D342">
          <wp:simplePos x="0" y="0"/>
          <wp:positionH relativeFrom="margin">
            <wp:align>right</wp:align>
          </wp:positionH>
          <wp:positionV relativeFrom="paragraph">
            <wp:posOffset>-340632</wp:posOffset>
          </wp:positionV>
          <wp:extent cx="728980" cy="651510"/>
          <wp:effectExtent l="0" t="0" r="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8980" cy="651510"/>
                  </a:xfrm>
                  <a:prstGeom prst="rect">
                    <a:avLst/>
                  </a:prstGeom>
                  <a:noFill/>
                </pic:spPr>
              </pic:pic>
            </a:graphicData>
          </a:graphic>
        </wp:anchor>
      </w:drawing>
    </w:r>
    <w:r w:rsidR="00221632" w:rsidRPr="004C03B9">
      <w:rPr>
        <w:rFonts w:ascii="Goudy Old Style" w:hAnsi="Goudy Old Style"/>
        <w:sz w:val="18"/>
        <w:szCs w:val="18"/>
        <w:lang w:val="en-US"/>
      </w:rPr>
      <w:t>Lockdown</w:t>
    </w:r>
    <w:r w:rsidR="00894308" w:rsidRPr="004C03B9">
      <w:rPr>
        <w:rFonts w:ascii="Goudy Old Style" w:hAnsi="Goudy Old Style"/>
        <w:sz w:val="18"/>
        <w:szCs w:val="18"/>
        <w:lang w:val="en-US"/>
      </w:rPr>
      <w:t xml:space="preserve"> Policy</w:t>
    </w:r>
    <w:r>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33D48" w14:textId="77777777" w:rsidR="00952141" w:rsidRDefault="00952141" w:rsidP="0021486F">
      <w:pPr>
        <w:spacing w:after="0" w:line="240" w:lineRule="auto"/>
      </w:pPr>
      <w:r>
        <w:separator/>
      </w:r>
    </w:p>
  </w:footnote>
  <w:footnote w:type="continuationSeparator" w:id="0">
    <w:p w14:paraId="15142589" w14:textId="77777777" w:rsidR="00952141" w:rsidRDefault="00952141"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894308" w:rsidRDefault="00894308">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1DC206DE">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894308" w:rsidRPr="004A79B2" w:rsidRDefault="00894308"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894308" w:rsidRPr="004A79B2" w:rsidRDefault="00894308"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2C1A1F9E">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894308" w:rsidRPr="00865E0A" w:rsidRDefault="00894308"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894308" w:rsidRPr="00865E0A" w:rsidRDefault="00894308"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3DF91729" w:rsidR="00894308" w:rsidRPr="004C03B9" w:rsidRDefault="004C03B9" w:rsidP="00A07751">
                          <w:pPr>
                            <w:rPr>
                              <w:rFonts w:ascii="Goudy Old Style" w:hAnsi="Goudy Old Style"/>
                              <w:lang w:val="en-US"/>
                            </w:rPr>
                          </w:pPr>
                          <w:r w:rsidRPr="004C03B9">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3DF91729" w:rsidR="00894308" w:rsidRPr="004C03B9" w:rsidRDefault="004C03B9" w:rsidP="00A07751">
                    <w:pPr>
                      <w:rPr>
                        <w:rFonts w:ascii="Goudy Old Style" w:hAnsi="Goudy Old Style"/>
                        <w:lang w:val="en-US"/>
                      </w:rPr>
                    </w:pPr>
                    <w:r w:rsidRPr="004C03B9">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506BD"/>
    <w:multiLevelType w:val="hybridMultilevel"/>
    <w:tmpl w:val="64B6EE84"/>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 w15:restartNumberingAfterBreak="0">
    <w:nsid w:val="029E0FAC"/>
    <w:multiLevelType w:val="hybridMultilevel"/>
    <w:tmpl w:val="DE18C570"/>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E6B49"/>
    <w:multiLevelType w:val="hybridMultilevel"/>
    <w:tmpl w:val="1BE8D5A0"/>
    <w:lvl w:ilvl="0" w:tplc="0C090005">
      <w:start w:val="1"/>
      <w:numFmt w:val="bullet"/>
      <w:lvlText w:val=""/>
      <w:lvlJc w:val="left"/>
      <w:pPr>
        <w:ind w:left="770" w:hanging="360"/>
      </w:pPr>
      <w:rPr>
        <w:rFonts w:ascii="Wingdings" w:hAnsi="Wingding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068F53EE"/>
    <w:multiLevelType w:val="hybridMultilevel"/>
    <w:tmpl w:val="4670BB08"/>
    <w:lvl w:ilvl="0" w:tplc="04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7BE4314"/>
    <w:multiLevelType w:val="hybridMultilevel"/>
    <w:tmpl w:val="2CFE510C"/>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0BDD5548"/>
    <w:multiLevelType w:val="hybridMultilevel"/>
    <w:tmpl w:val="0A5A73D4"/>
    <w:lvl w:ilvl="0" w:tplc="66B248E2">
      <w:numFmt w:val="bullet"/>
      <w:lvlText w:val="•"/>
      <w:lvlJc w:val="left"/>
      <w:pPr>
        <w:ind w:left="1130" w:hanging="360"/>
      </w:pPr>
      <w:rPr>
        <w:rFonts w:ascii="Calibri Light" w:eastAsiaTheme="minorEastAsia" w:hAnsi="Calibri Light" w:cstheme="minorBidi"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6" w15:restartNumberingAfterBreak="0">
    <w:nsid w:val="123B03A1"/>
    <w:multiLevelType w:val="hybridMultilevel"/>
    <w:tmpl w:val="D8942758"/>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F517E"/>
    <w:multiLevelType w:val="hybridMultilevel"/>
    <w:tmpl w:val="0492C398"/>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9DA08AA"/>
    <w:multiLevelType w:val="hybridMultilevel"/>
    <w:tmpl w:val="1D1031C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0E5DE6"/>
    <w:multiLevelType w:val="hybridMultilevel"/>
    <w:tmpl w:val="3544FC86"/>
    <w:lvl w:ilvl="0" w:tplc="00000001">
      <w:start w:val="1"/>
      <w:numFmt w:val="bullet"/>
      <w:lvlText w:val="•"/>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7535B4"/>
    <w:multiLevelType w:val="hybridMultilevel"/>
    <w:tmpl w:val="CDF615F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09B2038"/>
    <w:multiLevelType w:val="hybridMultilevel"/>
    <w:tmpl w:val="7702F5A2"/>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1F6E7E"/>
    <w:multiLevelType w:val="hybridMultilevel"/>
    <w:tmpl w:val="6F94DE54"/>
    <w:lvl w:ilvl="0" w:tplc="04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B5E6406"/>
    <w:multiLevelType w:val="hybridMultilevel"/>
    <w:tmpl w:val="0A92E16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8879E9"/>
    <w:multiLevelType w:val="hybridMultilevel"/>
    <w:tmpl w:val="7CC649D0"/>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464FF5"/>
    <w:multiLevelType w:val="hybridMultilevel"/>
    <w:tmpl w:val="45F64DDC"/>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53045"/>
    <w:multiLevelType w:val="hybridMultilevel"/>
    <w:tmpl w:val="291EADB8"/>
    <w:lvl w:ilvl="0" w:tplc="0C090005">
      <w:start w:val="1"/>
      <w:numFmt w:val="bullet"/>
      <w:lvlText w:val=""/>
      <w:lvlJc w:val="left"/>
      <w:pPr>
        <w:ind w:left="770" w:hanging="360"/>
      </w:pPr>
      <w:rPr>
        <w:rFonts w:ascii="Wingdings" w:hAnsi="Wingding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7" w15:restartNumberingAfterBreak="0">
    <w:nsid w:val="3E0D4A6C"/>
    <w:multiLevelType w:val="hybridMultilevel"/>
    <w:tmpl w:val="A698AFAC"/>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03312E9"/>
    <w:multiLevelType w:val="hybridMultilevel"/>
    <w:tmpl w:val="7756A58E"/>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9" w15:restartNumberingAfterBreak="0">
    <w:nsid w:val="414008FC"/>
    <w:multiLevelType w:val="hybridMultilevel"/>
    <w:tmpl w:val="C5282228"/>
    <w:lvl w:ilvl="0" w:tplc="00000001">
      <w:start w:val="1"/>
      <w:numFmt w:val="bullet"/>
      <w:lvlText w:val="•"/>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E838DE"/>
    <w:multiLevelType w:val="hybridMultilevel"/>
    <w:tmpl w:val="D950558A"/>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137AE2"/>
    <w:multiLevelType w:val="hybridMultilevel"/>
    <w:tmpl w:val="ADFE6E1C"/>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BB2899"/>
    <w:multiLevelType w:val="hybridMultilevel"/>
    <w:tmpl w:val="635EA470"/>
    <w:lvl w:ilvl="0" w:tplc="00000001">
      <w:start w:val="1"/>
      <w:numFmt w:val="bullet"/>
      <w:lvlText w:val="•"/>
      <w:lvlJc w:val="left"/>
      <w:pPr>
        <w:ind w:left="360" w:hanging="360"/>
      </w:pPr>
      <w:rPr>
        <w:rFonts w:hint="default"/>
      </w:rPr>
    </w:lvl>
    <w:lvl w:ilvl="1" w:tplc="0C090003" w:tentative="1">
      <w:start w:val="1"/>
      <w:numFmt w:val="bullet"/>
      <w:lvlText w:val="o"/>
      <w:lvlJc w:val="left"/>
      <w:pPr>
        <w:ind w:left="72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23" w15:restartNumberingAfterBreak="0">
    <w:nsid w:val="4FD43DC5"/>
    <w:multiLevelType w:val="hybridMultilevel"/>
    <w:tmpl w:val="BCC8FEE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462BCB"/>
    <w:multiLevelType w:val="hybridMultilevel"/>
    <w:tmpl w:val="B1BE3E4E"/>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59CB0064"/>
    <w:multiLevelType w:val="hybridMultilevel"/>
    <w:tmpl w:val="5A0AAC02"/>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FA0384C"/>
    <w:multiLevelType w:val="hybridMultilevel"/>
    <w:tmpl w:val="ECE82F0C"/>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27" w15:restartNumberingAfterBreak="0">
    <w:nsid w:val="6052055F"/>
    <w:multiLevelType w:val="hybridMultilevel"/>
    <w:tmpl w:val="4A0ACFA6"/>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0BE1DBE"/>
    <w:multiLevelType w:val="hybridMultilevel"/>
    <w:tmpl w:val="6F1C199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E5687B"/>
    <w:multiLevelType w:val="hybridMultilevel"/>
    <w:tmpl w:val="0406A77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8751CD4"/>
    <w:multiLevelType w:val="hybridMultilevel"/>
    <w:tmpl w:val="5B00959E"/>
    <w:lvl w:ilvl="0" w:tplc="00000001">
      <w:start w:val="1"/>
      <w:numFmt w:val="bullet"/>
      <w:lvlText w:val="•"/>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29159A"/>
    <w:multiLevelType w:val="hybridMultilevel"/>
    <w:tmpl w:val="EF74BDE8"/>
    <w:lvl w:ilvl="0" w:tplc="0C090005">
      <w:start w:val="1"/>
      <w:numFmt w:val="bullet"/>
      <w:lvlText w:val=""/>
      <w:lvlJc w:val="left"/>
      <w:pPr>
        <w:ind w:left="770" w:hanging="360"/>
      </w:pPr>
      <w:rPr>
        <w:rFonts w:ascii="Wingdings" w:hAnsi="Wingding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2" w15:restartNumberingAfterBreak="0">
    <w:nsid w:val="6C2D48ED"/>
    <w:multiLevelType w:val="hybridMultilevel"/>
    <w:tmpl w:val="E04A065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C653CC7"/>
    <w:multiLevelType w:val="hybridMultilevel"/>
    <w:tmpl w:val="D5A6D3F8"/>
    <w:lvl w:ilvl="0" w:tplc="04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D0B1CDF"/>
    <w:multiLevelType w:val="hybridMultilevel"/>
    <w:tmpl w:val="86E46D38"/>
    <w:lvl w:ilvl="0" w:tplc="00000001">
      <w:start w:val="1"/>
      <w:numFmt w:val="bullet"/>
      <w:lvlText w:val="•"/>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6B02E2"/>
    <w:multiLevelType w:val="hybridMultilevel"/>
    <w:tmpl w:val="738EA3BA"/>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2F3C4C"/>
    <w:multiLevelType w:val="hybridMultilevel"/>
    <w:tmpl w:val="C40ECF40"/>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8F5474"/>
    <w:multiLevelType w:val="hybridMultilevel"/>
    <w:tmpl w:val="6C3A8618"/>
    <w:lvl w:ilvl="0" w:tplc="66B248E2">
      <w:numFmt w:val="bullet"/>
      <w:lvlText w:val="•"/>
      <w:lvlJc w:val="left"/>
      <w:pPr>
        <w:ind w:left="1130" w:hanging="360"/>
      </w:pPr>
      <w:rPr>
        <w:rFonts w:ascii="Calibri Light" w:eastAsiaTheme="minorEastAsia" w:hAnsi="Calibri Light" w:cstheme="minorBidi"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9" w15:restartNumberingAfterBreak="0">
    <w:nsid w:val="7D794D9B"/>
    <w:multiLevelType w:val="hybridMultilevel"/>
    <w:tmpl w:val="DD500212"/>
    <w:lvl w:ilvl="0" w:tplc="0C090005">
      <w:start w:val="1"/>
      <w:numFmt w:val="bullet"/>
      <w:lvlText w:val=""/>
      <w:lvlJc w:val="left"/>
      <w:pPr>
        <w:ind w:left="770" w:hanging="360"/>
      </w:pPr>
      <w:rPr>
        <w:rFonts w:ascii="Wingdings" w:hAnsi="Wingding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0" w15:restartNumberingAfterBreak="0">
    <w:nsid w:val="7F455480"/>
    <w:multiLevelType w:val="hybridMultilevel"/>
    <w:tmpl w:val="01EAD2E2"/>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55743084">
    <w:abstractNumId w:val="27"/>
  </w:num>
  <w:num w:numId="2" w16cid:durableId="1071318310">
    <w:abstractNumId w:val="25"/>
  </w:num>
  <w:num w:numId="3" w16cid:durableId="1965581170">
    <w:abstractNumId w:val="7"/>
  </w:num>
  <w:num w:numId="4" w16cid:durableId="1657371270">
    <w:abstractNumId w:val="2"/>
  </w:num>
  <w:num w:numId="5" w16cid:durableId="1256789328">
    <w:abstractNumId w:val="31"/>
  </w:num>
  <w:num w:numId="6" w16cid:durableId="157111020">
    <w:abstractNumId w:val="16"/>
  </w:num>
  <w:num w:numId="7" w16cid:durableId="1360618547">
    <w:abstractNumId w:val="39"/>
  </w:num>
  <w:num w:numId="8" w16cid:durableId="1685086858">
    <w:abstractNumId w:val="4"/>
  </w:num>
  <w:num w:numId="9" w16cid:durableId="884295033">
    <w:abstractNumId w:val="26"/>
  </w:num>
  <w:num w:numId="10" w16cid:durableId="1403992734">
    <w:abstractNumId w:val="37"/>
  </w:num>
  <w:num w:numId="11" w16cid:durableId="890186725">
    <w:abstractNumId w:val="1"/>
  </w:num>
  <w:num w:numId="12" w16cid:durableId="247692395">
    <w:abstractNumId w:val="18"/>
  </w:num>
  <w:num w:numId="13" w16cid:durableId="793136476">
    <w:abstractNumId w:val="38"/>
  </w:num>
  <w:num w:numId="14" w16cid:durableId="1327245839">
    <w:abstractNumId w:val="24"/>
  </w:num>
  <w:num w:numId="15" w16cid:durableId="1230387568">
    <w:abstractNumId w:val="5"/>
  </w:num>
  <w:num w:numId="16" w16cid:durableId="1317146016">
    <w:abstractNumId w:val="14"/>
  </w:num>
  <w:num w:numId="17" w16cid:durableId="161045880">
    <w:abstractNumId w:val="20"/>
  </w:num>
  <w:num w:numId="18" w16cid:durableId="1671759312">
    <w:abstractNumId w:val="21"/>
  </w:num>
  <w:num w:numId="19" w16cid:durableId="304817275">
    <w:abstractNumId w:val="35"/>
  </w:num>
  <w:num w:numId="20" w16cid:durableId="1783067055">
    <w:abstractNumId w:val="36"/>
  </w:num>
  <w:num w:numId="21" w16cid:durableId="683095464">
    <w:abstractNumId w:val="3"/>
  </w:num>
  <w:num w:numId="22" w16cid:durableId="890774271">
    <w:abstractNumId w:val="33"/>
  </w:num>
  <w:num w:numId="23" w16cid:durableId="807161850">
    <w:abstractNumId w:val="12"/>
  </w:num>
  <w:num w:numId="24" w16cid:durableId="1240478899">
    <w:abstractNumId w:val="28"/>
  </w:num>
  <w:num w:numId="25" w16cid:durableId="153886221">
    <w:abstractNumId w:val="23"/>
  </w:num>
  <w:num w:numId="26" w16cid:durableId="2113821908">
    <w:abstractNumId w:val="30"/>
  </w:num>
  <w:num w:numId="27" w16cid:durableId="1904220866">
    <w:abstractNumId w:val="8"/>
  </w:num>
  <w:num w:numId="28" w16cid:durableId="300964823">
    <w:abstractNumId w:val="29"/>
  </w:num>
  <w:num w:numId="29" w16cid:durableId="792407904">
    <w:abstractNumId w:val="17"/>
  </w:num>
  <w:num w:numId="30" w16cid:durableId="914900946">
    <w:abstractNumId w:val="9"/>
  </w:num>
  <w:num w:numId="31" w16cid:durableId="1237977370">
    <w:abstractNumId w:val="13"/>
  </w:num>
  <w:num w:numId="32" w16cid:durableId="294793928">
    <w:abstractNumId w:val="19"/>
  </w:num>
  <w:num w:numId="33" w16cid:durableId="873883815">
    <w:abstractNumId w:val="34"/>
  </w:num>
  <w:num w:numId="34" w16cid:durableId="1122845824">
    <w:abstractNumId w:val="6"/>
  </w:num>
  <w:num w:numId="35" w16cid:durableId="1337148679">
    <w:abstractNumId w:val="15"/>
  </w:num>
  <w:num w:numId="36" w16cid:durableId="461651728">
    <w:abstractNumId w:val="32"/>
  </w:num>
  <w:num w:numId="37" w16cid:durableId="839663918">
    <w:abstractNumId w:val="11"/>
  </w:num>
  <w:num w:numId="38" w16cid:durableId="1368750326">
    <w:abstractNumId w:val="40"/>
  </w:num>
  <w:num w:numId="39" w16cid:durableId="1253514748">
    <w:abstractNumId w:val="0"/>
  </w:num>
  <w:num w:numId="40" w16cid:durableId="425075253">
    <w:abstractNumId w:val="10"/>
  </w:num>
  <w:num w:numId="41" w16cid:durableId="21975231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0382"/>
    <w:rsid w:val="000038B8"/>
    <w:rsid w:val="00034A58"/>
    <w:rsid w:val="0005762D"/>
    <w:rsid w:val="000B5720"/>
    <w:rsid w:val="000C45CC"/>
    <w:rsid w:val="00106DB2"/>
    <w:rsid w:val="001116BE"/>
    <w:rsid w:val="00122DDD"/>
    <w:rsid w:val="0013625E"/>
    <w:rsid w:val="00151775"/>
    <w:rsid w:val="00152890"/>
    <w:rsid w:val="001612B3"/>
    <w:rsid w:val="00165448"/>
    <w:rsid w:val="001946DC"/>
    <w:rsid w:val="001A2802"/>
    <w:rsid w:val="001B42D4"/>
    <w:rsid w:val="001F2579"/>
    <w:rsid w:val="0021486F"/>
    <w:rsid w:val="00216235"/>
    <w:rsid w:val="00221632"/>
    <w:rsid w:val="00230C50"/>
    <w:rsid w:val="00233657"/>
    <w:rsid w:val="00241C05"/>
    <w:rsid w:val="00244E80"/>
    <w:rsid w:val="00262900"/>
    <w:rsid w:val="00264CBD"/>
    <w:rsid w:val="002E17A2"/>
    <w:rsid w:val="003035E1"/>
    <w:rsid w:val="0032241B"/>
    <w:rsid w:val="0032350F"/>
    <w:rsid w:val="00344ACB"/>
    <w:rsid w:val="00344B89"/>
    <w:rsid w:val="00346B04"/>
    <w:rsid w:val="0036669C"/>
    <w:rsid w:val="003A4C16"/>
    <w:rsid w:val="003E1DF8"/>
    <w:rsid w:val="003F1180"/>
    <w:rsid w:val="003F19E5"/>
    <w:rsid w:val="003F59E7"/>
    <w:rsid w:val="00412258"/>
    <w:rsid w:val="004162A3"/>
    <w:rsid w:val="0042395E"/>
    <w:rsid w:val="004501E0"/>
    <w:rsid w:val="0045799A"/>
    <w:rsid w:val="004704B6"/>
    <w:rsid w:val="004A79B2"/>
    <w:rsid w:val="004B1ABE"/>
    <w:rsid w:val="004B5B39"/>
    <w:rsid w:val="004C03B9"/>
    <w:rsid w:val="004C2A1B"/>
    <w:rsid w:val="004F5290"/>
    <w:rsid w:val="005504F7"/>
    <w:rsid w:val="005C3217"/>
    <w:rsid w:val="005D1F76"/>
    <w:rsid w:val="005D2422"/>
    <w:rsid w:val="005D7F72"/>
    <w:rsid w:val="005F60ED"/>
    <w:rsid w:val="005F6F48"/>
    <w:rsid w:val="00662F51"/>
    <w:rsid w:val="00674569"/>
    <w:rsid w:val="006A01FF"/>
    <w:rsid w:val="006B3D10"/>
    <w:rsid w:val="006E7687"/>
    <w:rsid w:val="00716E4A"/>
    <w:rsid w:val="007764EA"/>
    <w:rsid w:val="007868C0"/>
    <w:rsid w:val="007D641E"/>
    <w:rsid w:val="007E1EE6"/>
    <w:rsid w:val="00803495"/>
    <w:rsid w:val="00813C4D"/>
    <w:rsid w:val="008145AF"/>
    <w:rsid w:val="00815DF5"/>
    <w:rsid w:val="00847B00"/>
    <w:rsid w:val="00853B90"/>
    <w:rsid w:val="0086245E"/>
    <w:rsid w:val="00894308"/>
    <w:rsid w:val="00900157"/>
    <w:rsid w:val="009042A1"/>
    <w:rsid w:val="009059BD"/>
    <w:rsid w:val="00910CA0"/>
    <w:rsid w:val="00930B0E"/>
    <w:rsid w:val="00952141"/>
    <w:rsid w:val="009849EC"/>
    <w:rsid w:val="009B6618"/>
    <w:rsid w:val="009C1AEA"/>
    <w:rsid w:val="009C32CD"/>
    <w:rsid w:val="009C4400"/>
    <w:rsid w:val="00A07751"/>
    <w:rsid w:val="00A15DAE"/>
    <w:rsid w:val="00A22857"/>
    <w:rsid w:val="00A34AC1"/>
    <w:rsid w:val="00A34B0A"/>
    <w:rsid w:val="00A97992"/>
    <w:rsid w:val="00AA21B4"/>
    <w:rsid w:val="00AA6B5B"/>
    <w:rsid w:val="00AB0858"/>
    <w:rsid w:val="00AB1AA1"/>
    <w:rsid w:val="00AC3366"/>
    <w:rsid w:val="00B409BA"/>
    <w:rsid w:val="00B47AC5"/>
    <w:rsid w:val="00B5242B"/>
    <w:rsid w:val="00B60D14"/>
    <w:rsid w:val="00B72B18"/>
    <w:rsid w:val="00B76181"/>
    <w:rsid w:val="00BA4617"/>
    <w:rsid w:val="00BB1216"/>
    <w:rsid w:val="00BE32C1"/>
    <w:rsid w:val="00C0252D"/>
    <w:rsid w:val="00C14BB3"/>
    <w:rsid w:val="00C17C63"/>
    <w:rsid w:val="00C453F9"/>
    <w:rsid w:val="00C52C75"/>
    <w:rsid w:val="00C634EC"/>
    <w:rsid w:val="00CB79CB"/>
    <w:rsid w:val="00CC440D"/>
    <w:rsid w:val="00CC447C"/>
    <w:rsid w:val="00CE2525"/>
    <w:rsid w:val="00CE7194"/>
    <w:rsid w:val="00CF4AF4"/>
    <w:rsid w:val="00D00F97"/>
    <w:rsid w:val="00D168BA"/>
    <w:rsid w:val="00D4010C"/>
    <w:rsid w:val="00D45684"/>
    <w:rsid w:val="00D56BC3"/>
    <w:rsid w:val="00D96CE9"/>
    <w:rsid w:val="00DB2B22"/>
    <w:rsid w:val="00DC50C3"/>
    <w:rsid w:val="00DC5B3A"/>
    <w:rsid w:val="00E038C7"/>
    <w:rsid w:val="00E24528"/>
    <w:rsid w:val="00E45275"/>
    <w:rsid w:val="00E472DF"/>
    <w:rsid w:val="00E74550"/>
    <w:rsid w:val="00EA17FC"/>
    <w:rsid w:val="00EB0FC2"/>
    <w:rsid w:val="00EE597E"/>
    <w:rsid w:val="00F01B4D"/>
    <w:rsid w:val="00F07BB7"/>
    <w:rsid w:val="00F235D4"/>
    <w:rsid w:val="00F30537"/>
    <w:rsid w:val="00F34D49"/>
    <w:rsid w:val="00F5739C"/>
    <w:rsid w:val="00F852F9"/>
    <w:rsid w:val="00FA045C"/>
    <w:rsid w:val="00FA4F53"/>
    <w:rsid w:val="00FE2C0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B6A999CA-F419-6246-A4DF-CAD22992C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CF4AF4"/>
    <w:rPr>
      <w:color w:val="0563C1" w:themeColor="hyperlink"/>
      <w:u w:val="single"/>
    </w:rPr>
  </w:style>
  <w:style w:type="table" w:customStyle="1" w:styleId="GridTable1Light-Accent31">
    <w:name w:val="Grid Table 1 Light - Accent 31"/>
    <w:basedOn w:val="TableNormal"/>
    <w:uiPriority w:val="46"/>
    <w:rsid w:val="003F19E5"/>
    <w:pPr>
      <w:spacing w:after="0" w:line="240" w:lineRule="auto"/>
      <w:ind w:left="340"/>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B47AC5"/>
    <w:rPr>
      <w:color w:val="954F72" w:themeColor="followedHyperlink"/>
      <w:u w:val="single"/>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D56BC3"/>
  </w:style>
  <w:style w:type="character" w:styleId="CommentReference">
    <w:name w:val="annotation reference"/>
    <w:basedOn w:val="DefaultParagraphFont"/>
    <w:uiPriority w:val="99"/>
    <w:semiHidden/>
    <w:unhideWhenUsed/>
    <w:rsid w:val="00165448"/>
    <w:rPr>
      <w:sz w:val="16"/>
      <w:szCs w:val="16"/>
    </w:rPr>
  </w:style>
  <w:style w:type="paragraph" w:styleId="CommentText">
    <w:name w:val="annotation text"/>
    <w:basedOn w:val="Normal"/>
    <w:link w:val="CommentTextChar"/>
    <w:uiPriority w:val="99"/>
    <w:semiHidden/>
    <w:unhideWhenUsed/>
    <w:rsid w:val="00165448"/>
    <w:pPr>
      <w:spacing w:line="240" w:lineRule="auto"/>
    </w:pPr>
    <w:rPr>
      <w:sz w:val="20"/>
      <w:szCs w:val="20"/>
    </w:rPr>
  </w:style>
  <w:style w:type="character" w:customStyle="1" w:styleId="CommentTextChar">
    <w:name w:val="Comment Text Char"/>
    <w:basedOn w:val="DefaultParagraphFont"/>
    <w:link w:val="CommentText"/>
    <w:uiPriority w:val="99"/>
    <w:semiHidden/>
    <w:rsid w:val="00165448"/>
    <w:rPr>
      <w:sz w:val="20"/>
      <w:szCs w:val="20"/>
    </w:rPr>
  </w:style>
  <w:style w:type="paragraph" w:styleId="CommentSubject">
    <w:name w:val="annotation subject"/>
    <w:basedOn w:val="CommentText"/>
    <w:next w:val="CommentText"/>
    <w:link w:val="CommentSubjectChar"/>
    <w:uiPriority w:val="99"/>
    <w:semiHidden/>
    <w:unhideWhenUsed/>
    <w:rsid w:val="00165448"/>
    <w:rPr>
      <w:b/>
      <w:bCs/>
    </w:rPr>
  </w:style>
  <w:style w:type="character" w:customStyle="1" w:styleId="CommentSubjectChar">
    <w:name w:val="Comment Subject Char"/>
    <w:basedOn w:val="CommentTextChar"/>
    <w:link w:val="CommentSubject"/>
    <w:uiPriority w:val="99"/>
    <w:semiHidden/>
    <w:rsid w:val="001654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cecqa.gov.au/resources/national-quality-agenda-it-system" TargetMode="External"/><Relationship Id="rId18" Type="http://schemas.openxmlformats.org/officeDocument/2006/relationships/hyperlink" Target="https://www.legislation.wa.gov.au/legislation/statutes.nsf/main_mrtitle_12929_subsidiary.htm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acecqa.gov.au/resources/national-quality-agenda-it-system" TargetMode="External"/><Relationship Id="rId17"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2" Type="http://schemas.openxmlformats.org/officeDocument/2006/relationships/customXml" Target="../customXml/item2.xml"/><Relationship Id="rId16" Type="http://schemas.openxmlformats.org/officeDocument/2006/relationships/hyperlink" Target="https://www.acecqa.gov.au/sites/default/files/2023-03/Guide-to-the-NQF-March-2023.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sites/default/files/2023-07/PolicyGuidelines_EmergencyAndEvacuation.pdf" TargetMode="External"/><Relationship Id="rId5" Type="http://schemas.openxmlformats.org/officeDocument/2006/relationships/numbering" Target="numbering.xml"/><Relationship Id="rId15" Type="http://schemas.openxmlformats.org/officeDocument/2006/relationships/hyperlink" Target="https://www.acecqa.gov.au/sites/default/files/2023-08/PolicyGuidelines_EmergencyAndEvacuation.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ecqa.gov.au/resources/national-quality-agenda-it-system"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39FF7-86C9-9240-816B-217565CD4656}">
  <ds:schemaRefs>
    <ds:schemaRef ds:uri="http://schemas.openxmlformats.org/officeDocument/2006/bibliography"/>
  </ds:schemaRefs>
</ds:datastoreItem>
</file>

<file path=customXml/itemProps2.xml><?xml version="1.0" encoding="utf-8"?>
<ds:datastoreItem xmlns:ds="http://schemas.openxmlformats.org/officeDocument/2006/customXml" ds:itemID="{4DC4C0B4-3C24-4600-AF0B-3C48C4AA6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4F784-DA1D-46E7-BD63-322E817F89F8}">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9B0250FE-C012-4A11-B11B-28A12C8F4B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2571</Words>
  <Characters>14657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2024-03-14T12:06:00Z</dcterms:created>
  <dcterms:modified xsi:type="dcterms:W3CDTF">2024-05-27T11:59:00Z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